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55" w:rsidRPr="003C03D3" w:rsidRDefault="00262955" w:rsidP="005723A0">
      <w:pPr>
        <w:jc w:val="center"/>
        <w:rPr>
          <w:rFonts w:ascii="Times New Roman" w:hAnsi="Times New Roman"/>
          <w:b/>
          <w:sz w:val="28"/>
          <w:szCs w:val="28"/>
        </w:rPr>
      </w:pPr>
      <w:r w:rsidRPr="003C03D3">
        <w:rPr>
          <w:rFonts w:ascii="Times New Roman" w:hAnsi="Times New Roman"/>
          <w:b/>
          <w:sz w:val="28"/>
          <w:szCs w:val="28"/>
        </w:rPr>
        <w:t>Отчет</w:t>
      </w:r>
    </w:p>
    <w:p w:rsidR="00262955" w:rsidRDefault="00262955" w:rsidP="005723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03D3">
        <w:rPr>
          <w:rFonts w:ascii="Times New Roman" w:hAnsi="Times New Roman"/>
          <w:b/>
          <w:sz w:val="28"/>
          <w:szCs w:val="28"/>
        </w:rPr>
        <w:t>о результата</w:t>
      </w:r>
      <w:r>
        <w:rPr>
          <w:rFonts w:ascii="Times New Roman" w:hAnsi="Times New Roman"/>
          <w:b/>
          <w:sz w:val="28"/>
          <w:szCs w:val="28"/>
        </w:rPr>
        <w:t>х</w:t>
      </w:r>
      <w:bookmarkStart w:id="0" w:name="_GoBack"/>
      <w:bookmarkEnd w:id="0"/>
      <w:r w:rsidRPr="003C03D3">
        <w:rPr>
          <w:rFonts w:ascii="Times New Roman" w:hAnsi="Times New Roman"/>
          <w:b/>
          <w:sz w:val="28"/>
          <w:szCs w:val="28"/>
        </w:rPr>
        <w:t xml:space="preserve"> оценки эффективности налоговых расходов </w:t>
      </w:r>
      <w:proofErr w:type="spellStart"/>
      <w:r>
        <w:rPr>
          <w:rFonts w:ascii="Times New Roman" w:hAnsi="Times New Roman"/>
          <w:b/>
          <w:sz w:val="28"/>
          <w:szCs w:val="28"/>
        </w:rPr>
        <w:t>Жигайловского</w:t>
      </w:r>
      <w:proofErr w:type="spellEnd"/>
      <w:r w:rsidRPr="003C03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 за 20</w:t>
      </w:r>
      <w:r w:rsidR="001C5C2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262955" w:rsidRPr="003C03D3" w:rsidRDefault="00262955" w:rsidP="005723A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126"/>
        <w:gridCol w:w="5221"/>
      </w:tblGrid>
      <w:tr w:rsidR="00262955" w:rsidRPr="00735DB9" w:rsidTr="00735DB9">
        <w:trPr>
          <w:trHeight w:val="539"/>
        </w:trPr>
        <w:tc>
          <w:tcPr>
            <w:tcW w:w="9923" w:type="dxa"/>
            <w:gridSpan w:val="3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DB9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характеристики налоговых расходов</w:t>
            </w:r>
          </w:p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proofErr w:type="spellStart"/>
            <w:r w:rsidRPr="00735DB9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(далее - НПА поселения)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Решение земского  собрания  </w:t>
            </w:r>
            <w:proofErr w:type="spellStart"/>
            <w:r w:rsidRPr="00735DB9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№ 220 от 22.11.2017 года "О внесении изменений в решение земского собрания </w:t>
            </w:r>
            <w:proofErr w:type="spellStart"/>
            <w:r w:rsidRPr="00735DB9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от 07.09.2015 г. №116  "Об установлении земельного налога"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-Герои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семьи;</w:t>
            </w:r>
          </w:p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-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2955" w:rsidRPr="00735DB9" w:rsidTr="00735DB9">
        <w:tc>
          <w:tcPr>
            <w:tcW w:w="9923" w:type="dxa"/>
            <w:gridSpan w:val="3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DB9">
              <w:rPr>
                <w:rFonts w:ascii="Times New Roman" w:hAnsi="Times New Roman"/>
                <w:sz w:val="24"/>
                <w:szCs w:val="24"/>
                <w:lang w:eastAsia="ru-RU"/>
              </w:rPr>
              <w:t>2. Целевые характеристики налоговых расходов</w:t>
            </w:r>
          </w:p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5DB9">
              <w:rPr>
                <w:rFonts w:ascii="Times New Roman" w:hAnsi="Times New Roman"/>
                <w:sz w:val="24"/>
                <w:szCs w:val="24"/>
                <w:lang w:eastAsia="ru-RU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-освобождение от уплаты налога</w:t>
            </w:r>
          </w:p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-снижение налога на 25%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установленных НПА </w:t>
            </w:r>
            <w:r w:rsidRPr="00735DB9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жизни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      </w:r>
            <w:proofErr w:type="gramStart"/>
            <w:r w:rsidRPr="00735DB9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0.3%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735DB9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proofErr w:type="spellStart"/>
            <w:r w:rsidRPr="00735DB9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поселения, в рамках которых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Pr="00735DB9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Pr="00735DB9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5" w:rsidRPr="00735DB9" w:rsidTr="00735DB9">
        <w:tc>
          <w:tcPr>
            <w:tcW w:w="9923" w:type="dxa"/>
            <w:gridSpan w:val="3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DB9">
              <w:rPr>
                <w:rFonts w:ascii="Times New Roman" w:hAnsi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  <w:p w:rsidR="00262955" w:rsidRPr="00735DB9" w:rsidRDefault="00262955" w:rsidP="0073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5DB9">
              <w:rPr>
                <w:rFonts w:ascii="Times New Roman" w:hAnsi="Times New Roman"/>
                <w:sz w:val="24"/>
                <w:szCs w:val="24"/>
                <w:lang w:eastAsia="ru-RU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735D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5DB9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20</w:t>
            </w:r>
            <w:r w:rsidR="001C5C2B">
              <w:rPr>
                <w:rFonts w:ascii="Times New Roman" w:hAnsi="Times New Roman"/>
                <w:sz w:val="24"/>
                <w:szCs w:val="24"/>
              </w:rPr>
              <w:t>19</w:t>
            </w:r>
            <w:r w:rsidRPr="00735DB9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1C5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35DB9">
              <w:rPr>
                <w:rFonts w:ascii="Times New Roman" w:hAnsi="Times New Roman"/>
                <w:sz w:val="24"/>
                <w:szCs w:val="24"/>
              </w:rPr>
              <w:t>0 т.р.</w:t>
            </w:r>
          </w:p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20</w:t>
            </w:r>
            <w:r w:rsidR="001C5C2B">
              <w:rPr>
                <w:rFonts w:ascii="Times New Roman" w:hAnsi="Times New Roman"/>
                <w:sz w:val="24"/>
                <w:szCs w:val="24"/>
              </w:rPr>
              <w:t>20</w:t>
            </w:r>
            <w:r w:rsidRPr="00735DB9">
              <w:rPr>
                <w:rFonts w:ascii="Times New Roman" w:hAnsi="Times New Roman"/>
                <w:sz w:val="24"/>
                <w:szCs w:val="24"/>
              </w:rPr>
              <w:t xml:space="preserve"> г. –  </w:t>
            </w:r>
            <w:r w:rsidR="001C5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35DB9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Оценка объема представленных </w:t>
            </w:r>
            <w:r w:rsidRPr="00735DB9">
              <w:rPr>
                <w:rFonts w:ascii="Times New Roman" w:hAnsi="Times New Roman"/>
                <w:sz w:val="24"/>
                <w:szCs w:val="24"/>
              </w:rPr>
              <w:lastRenderedPageBreak/>
              <w:t>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20</w:t>
            </w:r>
            <w:r w:rsidR="001C5C2B">
              <w:rPr>
                <w:rFonts w:ascii="Times New Roman" w:hAnsi="Times New Roman"/>
                <w:sz w:val="24"/>
                <w:szCs w:val="24"/>
              </w:rPr>
              <w:t>19</w:t>
            </w:r>
            <w:r w:rsidRPr="00735DB9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1C5C2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62955" w:rsidRPr="00735DB9" w:rsidRDefault="00262955" w:rsidP="00FC46E8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20</w:t>
            </w:r>
            <w:r w:rsidR="001C5C2B">
              <w:rPr>
                <w:rFonts w:ascii="Times New Roman" w:hAnsi="Times New Roman"/>
                <w:sz w:val="24"/>
                <w:szCs w:val="24"/>
              </w:rPr>
              <w:t>20</w:t>
            </w:r>
            <w:r w:rsidRPr="00735DB9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FC4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proofErr w:type="spellStart"/>
            <w:r w:rsidRPr="00735DB9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 </w:t>
            </w:r>
            <w:proofErr w:type="spellStart"/>
            <w:r w:rsidRPr="00735DB9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 w:rsidRPr="00735D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735D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5DB9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955" w:rsidRPr="00735DB9" w:rsidTr="00735DB9">
        <w:tc>
          <w:tcPr>
            <w:tcW w:w="57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26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262955" w:rsidRPr="00735DB9" w:rsidRDefault="00262955" w:rsidP="00735DB9">
            <w:pPr>
              <w:tabs>
                <w:tab w:val="left" w:pos="430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5DB9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262955" w:rsidRDefault="00262955" w:rsidP="005723A0">
      <w:pPr>
        <w:jc w:val="center"/>
        <w:rPr>
          <w:rFonts w:ascii="Times New Roman" w:hAnsi="Times New Roman"/>
          <w:sz w:val="28"/>
          <w:szCs w:val="28"/>
        </w:rPr>
      </w:pPr>
    </w:p>
    <w:p w:rsidR="00262955" w:rsidRDefault="00262955" w:rsidP="00C875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Оценка эффективности налоговых расходов </w:t>
      </w:r>
      <w:proofErr w:type="spellStart"/>
      <w:r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 20</w:t>
      </w:r>
      <w:r w:rsidR="001C5C2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проведена в соответствии  с основными положениями постановления Правительства Российской Федерации от 22.06.2019 г. №796 «Об общих требованиях к оценке налоговых расходов субъектов Российской Федерации и муниципальных образований» и согласно Порядку, утвержденному постановлением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>_ сельского поселения от 17.02.2020г. №4 «</w:t>
      </w:r>
      <w:r w:rsidRPr="005428D1">
        <w:rPr>
          <w:rFonts w:ascii="Times New Roman" w:hAnsi="Times New Roman"/>
          <w:bCs/>
          <w:sz w:val="28"/>
          <w:szCs w:val="28"/>
        </w:rPr>
        <w:t>Об утверждении</w:t>
      </w:r>
      <w:r w:rsidRPr="005428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28D1">
        <w:rPr>
          <w:rFonts w:ascii="Times New Roman" w:hAnsi="Times New Roman"/>
          <w:bCs/>
          <w:sz w:val="28"/>
          <w:szCs w:val="28"/>
        </w:rPr>
        <w:t>Порядка формирования перечня на</w:t>
      </w:r>
      <w:r>
        <w:rPr>
          <w:rFonts w:ascii="Times New Roman" w:hAnsi="Times New Roman"/>
          <w:bCs/>
          <w:sz w:val="28"/>
          <w:szCs w:val="28"/>
        </w:rPr>
        <w:t xml:space="preserve">логовых расходов </w:t>
      </w:r>
      <w:proofErr w:type="spellStart"/>
      <w:r>
        <w:rPr>
          <w:rFonts w:ascii="Times New Roman" w:hAnsi="Times New Roman"/>
          <w:bCs/>
          <w:sz w:val="28"/>
          <w:szCs w:val="28"/>
        </w:rPr>
        <w:t>Жигайловского</w:t>
      </w:r>
      <w:proofErr w:type="spellEnd"/>
      <w:r w:rsidRPr="005428D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proofErr w:type="gramEnd"/>
      <w:r w:rsidRPr="005428D1">
        <w:rPr>
          <w:rFonts w:ascii="Times New Roman" w:hAnsi="Times New Roman"/>
          <w:bCs/>
          <w:sz w:val="28"/>
          <w:szCs w:val="28"/>
        </w:rPr>
        <w:t xml:space="preserve"> и оценки налоговых расходов </w:t>
      </w:r>
      <w:proofErr w:type="spellStart"/>
      <w:r>
        <w:rPr>
          <w:rFonts w:ascii="Times New Roman" w:hAnsi="Times New Roman"/>
          <w:bCs/>
          <w:sz w:val="28"/>
          <w:szCs w:val="28"/>
        </w:rPr>
        <w:t>Жигайловского</w:t>
      </w:r>
      <w:proofErr w:type="spellEnd"/>
      <w:r w:rsidRPr="005428D1">
        <w:rPr>
          <w:rFonts w:ascii="Times New Roman" w:hAnsi="Times New Roman"/>
          <w:bCs/>
          <w:sz w:val="28"/>
          <w:szCs w:val="28"/>
        </w:rPr>
        <w:t xml:space="preserve"> сельского поселения» </w:t>
      </w:r>
      <w:r>
        <w:rPr>
          <w:rFonts w:ascii="Times New Roman" w:hAnsi="Times New Roman"/>
          <w:bCs/>
          <w:sz w:val="28"/>
          <w:szCs w:val="28"/>
        </w:rPr>
        <w:t>(далее – Порядок).</w:t>
      </w:r>
    </w:p>
    <w:p w:rsidR="00262955" w:rsidRDefault="00262955" w:rsidP="00C875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Для проведения оценки налоговых расходов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использовались данные  МРИ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ФНС России № 7 по Белгородской области.</w:t>
      </w:r>
    </w:p>
    <w:p w:rsidR="00262955" w:rsidRDefault="00262955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262955" w:rsidRPr="00B336A5" w:rsidRDefault="00262955" w:rsidP="00C875AA">
      <w:pPr>
        <w:spacing w:after="0"/>
        <w:ind w:firstLine="5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20</w:t>
      </w:r>
      <w:r w:rsidR="001C5C2B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году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действовали 2 вида налоговых льгот, которые были установлены решением земского собрания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22.11.2017 г. №220 «</w:t>
      </w:r>
      <w:r w:rsidRPr="00B336A5">
        <w:rPr>
          <w:rFonts w:ascii="Times New Roman" w:hAnsi="Times New Roman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B336A5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Pr="00B336A5">
        <w:rPr>
          <w:rFonts w:ascii="Times New Roman" w:hAnsi="Times New Roman"/>
          <w:sz w:val="28"/>
          <w:szCs w:val="28"/>
        </w:rPr>
        <w:t xml:space="preserve">  </w:t>
      </w:r>
      <w:r w:rsidRPr="00B336A5"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z w:val="28"/>
          <w:szCs w:val="28"/>
        </w:rPr>
        <w:t>ельского поселения от 07.09.2015</w:t>
      </w:r>
      <w:r w:rsidRPr="00B336A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№116 </w:t>
      </w:r>
      <w:r w:rsidRPr="00B336A5">
        <w:rPr>
          <w:rFonts w:ascii="Times New Roman" w:hAnsi="Times New Roman"/>
          <w:sz w:val="28"/>
          <w:szCs w:val="28"/>
        </w:rPr>
        <w:t>"Об установлении земельного налога"</w:t>
      </w:r>
      <w:r w:rsidRPr="00B336A5">
        <w:rPr>
          <w:rFonts w:ascii="Times New Roman" w:hAnsi="Times New Roman"/>
          <w:bCs/>
          <w:sz w:val="28"/>
          <w:szCs w:val="28"/>
        </w:rPr>
        <w:t>»:</w:t>
      </w:r>
      <w:proofErr w:type="gramEnd"/>
    </w:p>
    <w:p w:rsidR="00262955" w:rsidRDefault="00262955" w:rsidP="00C875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262955" w:rsidRDefault="00262955" w:rsidP="00C875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 снижение суммы налога на 25% - ветеранам боевых действий, пенсионерам.</w:t>
      </w:r>
    </w:p>
    <w:p w:rsidR="00262955" w:rsidRPr="00ED22B2" w:rsidRDefault="00262955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262955" w:rsidRPr="00ED22B2" w:rsidRDefault="00262955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262955" w:rsidRDefault="00262955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62955" w:rsidRDefault="00262955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налогового расхода за 5-летний период проанализировать невозможно ввиду действия льготы с 1 января 2018 года.</w:t>
      </w:r>
    </w:p>
    <w:p w:rsidR="00262955" w:rsidRPr="00ED22B2" w:rsidRDefault="00262955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proofErr w:type="gramStart"/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</w:t>
      </w:r>
      <w:r>
        <w:rPr>
          <w:sz w:val="28"/>
          <w:szCs w:val="28"/>
        </w:rPr>
        <w:t xml:space="preserve">ых задач экономической политики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proofErr w:type="spellStart"/>
      <w:r>
        <w:rPr>
          <w:sz w:val="28"/>
          <w:szCs w:val="28"/>
        </w:rPr>
        <w:t>Жигайловского</w:t>
      </w:r>
      <w:proofErr w:type="spellEnd"/>
      <w:r w:rsidRPr="00ED22B2">
        <w:rPr>
          <w:sz w:val="28"/>
          <w:szCs w:val="28"/>
        </w:rPr>
        <w:t xml:space="preserve"> сельского поселения, его действие в 20</w:t>
      </w:r>
      <w:r w:rsidR="001C5C2B">
        <w:rPr>
          <w:sz w:val="28"/>
          <w:szCs w:val="28"/>
        </w:rPr>
        <w:t>20</w:t>
      </w:r>
      <w:r w:rsidRPr="00ED22B2">
        <w:rPr>
          <w:sz w:val="28"/>
          <w:szCs w:val="28"/>
        </w:rPr>
        <w:t xml:space="preserve"> году признано эффективным.</w:t>
      </w:r>
      <w:proofErr w:type="gramEnd"/>
    </w:p>
    <w:p w:rsidR="00262955" w:rsidRDefault="00262955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262955" w:rsidRPr="00B362CB" w:rsidRDefault="00262955" w:rsidP="00B362CB"/>
    <w:p w:rsidR="00262955" w:rsidRPr="00B362CB" w:rsidRDefault="00262955" w:rsidP="00B362CB"/>
    <w:p w:rsidR="00262955" w:rsidRDefault="00262955" w:rsidP="00B362CB"/>
    <w:sectPr w:rsidR="00262955" w:rsidSect="0067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3A0"/>
    <w:rsid w:val="000126AB"/>
    <w:rsid w:val="00020407"/>
    <w:rsid w:val="000437D5"/>
    <w:rsid w:val="00046AF5"/>
    <w:rsid w:val="00056298"/>
    <w:rsid w:val="00061F39"/>
    <w:rsid w:val="000647F9"/>
    <w:rsid w:val="00077020"/>
    <w:rsid w:val="000842C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4A21"/>
    <w:rsid w:val="000E71B6"/>
    <w:rsid w:val="000F6DA9"/>
    <w:rsid w:val="00110712"/>
    <w:rsid w:val="00114BD2"/>
    <w:rsid w:val="00114D73"/>
    <w:rsid w:val="001332F4"/>
    <w:rsid w:val="00136172"/>
    <w:rsid w:val="0014355C"/>
    <w:rsid w:val="00145897"/>
    <w:rsid w:val="00151DD1"/>
    <w:rsid w:val="00152D34"/>
    <w:rsid w:val="00167DD1"/>
    <w:rsid w:val="00181F6C"/>
    <w:rsid w:val="0018237A"/>
    <w:rsid w:val="001849E9"/>
    <w:rsid w:val="001875EA"/>
    <w:rsid w:val="00190E5C"/>
    <w:rsid w:val="001963ED"/>
    <w:rsid w:val="001A6A2E"/>
    <w:rsid w:val="001A7CE4"/>
    <w:rsid w:val="001B1BF3"/>
    <w:rsid w:val="001B363D"/>
    <w:rsid w:val="001C226F"/>
    <w:rsid w:val="001C48EA"/>
    <w:rsid w:val="001C5C2B"/>
    <w:rsid w:val="001D2B9E"/>
    <w:rsid w:val="001E1F3F"/>
    <w:rsid w:val="001E59A7"/>
    <w:rsid w:val="001F64F0"/>
    <w:rsid w:val="001F7878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2955"/>
    <w:rsid w:val="00263655"/>
    <w:rsid w:val="00275211"/>
    <w:rsid w:val="00283EBF"/>
    <w:rsid w:val="00291EAF"/>
    <w:rsid w:val="002A6BB2"/>
    <w:rsid w:val="002B5E84"/>
    <w:rsid w:val="002E358E"/>
    <w:rsid w:val="003019D7"/>
    <w:rsid w:val="00310FB4"/>
    <w:rsid w:val="003141DC"/>
    <w:rsid w:val="003225E6"/>
    <w:rsid w:val="0032777A"/>
    <w:rsid w:val="003353A4"/>
    <w:rsid w:val="00335AA6"/>
    <w:rsid w:val="00336062"/>
    <w:rsid w:val="00355645"/>
    <w:rsid w:val="00360196"/>
    <w:rsid w:val="00365A67"/>
    <w:rsid w:val="00370696"/>
    <w:rsid w:val="00390E8D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825FD"/>
    <w:rsid w:val="00482E26"/>
    <w:rsid w:val="00483B72"/>
    <w:rsid w:val="004A0EA4"/>
    <w:rsid w:val="004C29D4"/>
    <w:rsid w:val="004D2166"/>
    <w:rsid w:val="004D3477"/>
    <w:rsid w:val="004D6D18"/>
    <w:rsid w:val="004E0CAF"/>
    <w:rsid w:val="004E777D"/>
    <w:rsid w:val="004E7B9A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458D"/>
    <w:rsid w:val="00640777"/>
    <w:rsid w:val="00647516"/>
    <w:rsid w:val="0065522E"/>
    <w:rsid w:val="00656439"/>
    <w:rsid w:val="00671DC4"/>
    <w:rsid w:val="00672233"/>
    <w:rsid w:val="006776D1"/>
    <w:rsid w:val="006813BD"/>
    <w:rsid w:val="00685CFD"/>
    <w:rsid w:val="006906BB"/>
    <w:rsid w:val="006933B0"/>
    <w:rsid w:val="006A17F0"/>
    <w:rsid w:val="006B1E5A"/>
    <w:rsid w:val="006C292F"/>
    <w:rsid w:val="006E10C6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17D2"/>
    <w:rsid w:val="00732365"/>
    <w:rsid w:val="007359DA"/>
    <w:rsid w:val="00735DB9"/>
    <w:rsid w:val="0073742A"/>
    <w:rsid w:val="00746C1D"/>
    <w:rsid w:val="007605BB"/>
    <w:rsid w:val="0076487E"/>
    <w:rsid w:val="00767359"/>
    <w:rsid w:val="0077670C"/>
    <w:rsid w:val="00783FA0"/>
    <w:rsid w:val="007A2C00"/>
    <w:rsid w:val="007A786C"/>
    <w:rsid w:val="007C62B5"/>
    <w:rsid w:val="007C72A5"/>
    <w:rsid w:val="007D543D"/>
    <w:rsid w:val="007D6668"/>
    <w:rsid w:val="007F085F"/>
    <w:rsid w:val="007F190D"/>
    <w:rsid w:val="00816822"/>
    <w:rsid w:val="00820BB6"/>
    <w:rsid w:val="0082300B"/>
    <w:rsid w:val="008326C6"/>
    <w:rsid w:val="008331A2"/>
    <w:rsid w:val="00836B8C"/>
    <w:rsid w:val="00840ADC"/>
    <w:rsid w:val="00842749"/>
    <w:rsid w:val="0085083C"/>
    <w:rsid w:val="0085147B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D3F3B"/>
    <w:rsid w:val="008E0844"/>
    <w:rsid w:val="008E4D11"/>
    <w:rsid w:val="008E4DF7"/>
    <w:rsid w:val="008E59CF"/>
    <w:rsid w:val="008E79A3"/>
    <w:rsid w:val="008F320A"/>
    <w:rsid w:val="008F74E8"/>
    <w:rsid w:val="00902FFF"/>
    <w:rsid w:val="009038DF"/>
    <w:rsid w:val="00914F12"/>
    <w:rsid w:val="00924500"/>
    <w:rsid w:val="00926850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5007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3A6D"/>
    <w:rsid w:val="00A5659E"/>
    <w:rsid w:val="00A60E2D"/>
    <w:rsid w:val="00A651B0"/>
    <w:rsid w:val="00A6570F"/>
    <w:rsid w:val="00A6771E"/>
    <w:rsid w:val="00AA59BF"/>
    <w:rsid w:val="00AA5DE0"/>
    <w:rsid w:val="00AD668A"/>
    <w:rsid w:val="00AE5574"/>
    <w:rsid w:val="00AE5D21"/>
    <w:rsid w:val="00AF2741"/>
    <w:rsid w:val="00B336A5"/>
    <w:rsid w:val="00B362CB"/>
    <w:rsid w:val="00B437DD"/>
    <w:rsid w:val="00B505BE"/>
    <w:rsid w:val="00B553FC"/>
    <w:rsid w:val="00B5613D"/>
    <w:rsid w:val="00B645DE"/>
    <w:rsid w:val="00B70B3C"/>
    <w:rsid w:val="00B75F5E"/>
    <w:rsid w:val="00B80729"/>
    <w:rsid w:val="00B94023"/>
    <w:rsid w:val="00BB4EE7"/>
    <w:rsid w:val="00BB6C9F"/>
    <w:rsid w:val="00BC13FB"/>
    <w:rsid w:val="00BD743C"/>
    <w:rsid w:val="00BE152F"/>
    <w:rsid w:val="00BE1FDE"/>
    <w:rsid w:val="00BE29FF"/>
    <w:rsid w:val="00BE2CAA"/>
    <w:rsid w:val="00BF4620"/>
    <w:rsid w:val="00BF5D1E"/>
    <w:rsid w:val="00C15FDB"/>
    <w:rsid w:val="00C160DA"/>
    <w:rsid w:val="00C32B79"/>
    <w:rsid w:val="00C369DF"/>
    <w:rsid w:val="00C47F35"/>
    <w:rsid w:val="00C51A05"/>
    <w:rsid w:val="00C55C0B"/>
    <w:rsid w:val="00C561F8"/>
    <w:rsid w:val="00C71CA6"/>
    <w:rsid w:val="00C80E02"/>
    <w:rsid w:val="00C8296E"/>
    <w:rsid w:val="00C875AA"/>
    <w:rsid w:val="00CA66F6"/>
    <w:rsid w:val="00CA7738"/>
    <w:rsid w:val="00CC3B23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5F9A"/>
    <w:rsid w:val="00D4423B"/>
    <w:rsid w:val="00D55A10"/>
    <w:rsid w:val="00D62AB8"/>
    <w:rsid w:val="00D65865"/>
    <w:rsid w:val="00D75DB7"/>
    <w:rsid w:val="00D771CC"/>
    <w:rsid w:val="00DA477C"/>
    <w:rsid w:val="00DD05B8"/>
    <w:rsid w:val="00DD16AC"/>
    <w:rsid w:val="00DE33F8"/>
    <w:rsid w:val="00DF08C7"/>
    <w:rsid w:val="00E04487"/>
    <w:rsid w:val="00E15C04"/>
    <w:rsid w:val="00E21D57"/>
    <w:rsid w:val="00E22684"/>
    <w:rsid w:val="00E23C41"/>
    <w:rsid w:val="00E34714"/>
    <w:rsid w:val="00E37CC9"/>
    <w:rsid w:val="00E42ACF"/>
    <w:rsid w:val="00E4651C"/>
    <w:rsid w:val="00E51B5E"/>
    <w:rsid w:val="00E564E5"/>
    <w:rsid w:val="00E5748C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22B2"/>
    <w:rsid w:val="00ED53EC"/>
    <w:rsid w:val="00EE0101"/>
    <w:rsid w:val="00EF6E21"/>
    <w:rsid w:val="00F025B3"/>
    <w:rsid w:val="00F02F4C"/>
    <w:rsid w:val="00F25238"/>
    <w:rsid w:val="00F318F0"/>
    <w:rsid w:val="00F31E09"/>
    <w:rsid w:val="00F3392C"/>
    <w:rsid w:val="00F35BD5"/>
    <w:rsid w:val="00F47950"/>
    <w:rsid w:val="00F506C2"/>
    <w:rsid w:val="00F52992"/>
    <w:rsid w:val="00F95FFB"/>
    <w:rsid w:val="00FB1051"/>
    <w:rsid w:val="00FC25C3"/>
    <w:rsid w:val="00FC456C"/>
    <w:rsid w:val="00FC46E8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C4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428D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428D1"/>
    <w:rPr>
      <w:rFonts w:ascii="Calibri Light" w:hAnsi="Calibri Light" w:cs="Times New Roman"/>
      <w:i/>
      <w:iCs/>
      <w:color w:val="2E74B5"/>
    </w:rPr>
  </w:style>
  <w:style w:type="table" w:styleId="a3">
    <w:name w:val="Table Grid"/>
    <w:basedOn w:val="a1"/>
    <w:uiPriority w:val="99"/>
    <w:rsid w:val="004A0E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/>
      <w:sz w:val="27"/>
      <w:szCs w:val="27"/>
    </w:rPr>
  </w:style>
  <w:style w:type="paragraph" w:styleId="a4">
    <w:name w:val="List Paragraph"/>
    <w:basedOn w:val="a"/>
    <w:uiPriority w:val="99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111</cp:lastModifiedBy>
  <cp:revision>19</cp:revision>
  <cp:lastPrinted>2021-10-19T13:07:00Z</cp:lastPrinted>
  <dcterms:created xsi:type="dcterms:W3CDTF">2021-09-28T05:36:00Z</dcterms:created>
  <dcterms:modified xsi:type="dcterms:W3CDTF">2022-07-11T05:32:00Z</dcterms:modified>
</cp:coreProperties>
</file>