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AD" w:rsidRDefault="00542CAD" w:rsidP="00542C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542CAD" w:rsidRDefault="00542CAD" w:rsidP="00542CAD">
      <w:pPr>
        <w:ind w:left="3" w:hanging="3"/>
        <w:jc w:val="center"/>
        <w:rPr>
          <w:rFonts w:ascii="Times New Roman" w:hAnsi="Times New Roman" w:cs="Times New Roman"/>
          <w:sz w:val="10"/>
          <w:szCs w:val="10"/>
        </w:rPr>
      </w:pP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42CAD" w:rsidRDefault="00C74CC1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ЖИГАЙЛОВСКОГО</w:t>
      </w:r>
      <w:r w:rsidR="00542CAD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</w:rPr>
      </w:pPr>
    </w:p>
    <w:p w:rsidR="00542CAD" w:rsidRDefault="00542CAD" w:rsidP="00542CAD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542CAD" w:rsidRDefault="00542CAD" w:rsidP="00542CAD">
      <w:pPr>
        <w:ind w:left="3" w:hanging="3"/>
        <w:jc w:val="center"/>
        <w:rPr>
          <w:rFonts w:ascii="Arial" w:hAnsi="Arial"/>
          <w:b/>
        </w:rPr>
      </w:pPr>
    </w:p>
    <w:p w:rsidR="00542CAD" w:rsidRDefault="00C74CC1" w:rsidP="00542CAD">
      <w:pPr>
        <w:ind w:left="2" w:hanging="2"/>
        <w:jc w:val="center"/>
        <w:rPr>
          <w:rFonts w:ascii="Arial" w:hAnsi="Arial"/>
          <w:b/>
          <w:sz w:val="17"/>
          <w:szCs w:val="28"/>
        </w:rPr>
      </w:pPr>
      <w:proofErr w:type="spellStart"/>
      <w:r>
        <w:rPr>
          <w:rFonts w:ascii="Arial" w:hAnsi="Arial"/>
          <w:b/>
          <w:sz w:val="17"/>
          <w:szCs w:val="28"/>
        </w:rPr>
        <w:t>Жигайловка</w:t>
      </w:r>
      <w:proofErr w:type="spellEnd"/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  <w:sz w:val="28"/>
          <w:szCs w:val="28"/>
        </w:rPr>
      </w:pPr>
    </w:p>
    <w:p w:rsidR="00542CAD" w:rsidRDefault="00283DCD" w:rsidP="00542CAD">
      <w:pPr>
        <w:tabs>
          <w:tab w:val="right" w:pos="9923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D035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февраля</w:t>
      </w:r>
      <w:r w:rsidR="00542CAD">
        <w:rPr>
          <w:rFonts w:ascii="Arial" w:hAnsi="Arial" w:cs="Arial"/>
          <w:sz w:val="18"/>
          <w:szCs w:val="18"/>
        </w:rPr>
        <w:t xml:space="preserve">  202</w:t>
      </w:r>
      <w:r>
        <w:rPr>
          <w:rFonts w:ascii="Arial" w:hAnsi="Arial" w:cs="Arial"/>
          <w:sz w:val="18"/>
          <w:szCs w:val="18"/>
        </w:rPr>
        <w:t>4</w:t>
      </w:r>
      <w:r w:rsidR="00542CA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    </w:t>
      </w:r>
      <w:r w:rsidR="00D03591">
        <w:rPr>
          <w:rFonts w:ascii="Arial" w:hAnsi="Arial" w:cs="Arial"/>
          <w:bCs/>
          <w:sz w:val="18"/>
          <w:szCs w:val="18"/>
        </w:rPr>
        <w:t xml:space="preserve">№ </w:t>
      </w:r>
      <w:r>
        <w:rPr>
          <w:rFonts w:ascii="Arial" w:hAnsi="Arial" w:cs="Arial"/>
          <w:bCs/>
          <w:sz w:val="18"/>
          <w:szCs w:val="18"/>
        </w:rPr>
        <w:t>38</w:t>
      </w:r>
    </w:p>
    <w:p w:rsidR="00542CAD" w:rsidRDefault="00542CAD" w:rsidP="00542CAD">
      <w:pPr>
        <w:pStyle w:val="a8"/>
        <w:tabs>
          <w:tab w:val="left" w:pos="2115"/>
        </w:tabs>
        <w:spacing w:before="0" w:after="0"/>
        <w:rPr>
          <w:sz w:val="28"/>
          <w:szCs w:val="28"/>
        </w:rPr>
      </w:pPr>
    </w:p>
    <w:p w:rsidR="00542CAD" w:rsidRPr="00542CAD" w:rsidRDefault="00542CAD" w:rsidP="00542CAD">
      <w:pPr>
        <w:rPr>
          <w:rFonts w:ascii="Times New Roman" w:hAnsi="Times New Roman" w:cs="Times New Roman"/>
          <w:sz w:val="28"/>
          <w:szCs w:val="28"/>
        </w:rPr>
      </w:pPr>
    </w:p>
    <w:p w:rsidR="00B01F47" w:rsidRPr="003D4B77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4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назначении публичных слушаний </w:t>
      </w:r>
    </w:p>
    <w:p w:rsid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AD" w:rsidRP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47" w:rsidRPr="007862DA" w:rsidRDefault="00954C87">
      <w:pPr>
        <w:pStyle w:val="20"/>
        <w:shd w:val="clear" w:color="auto" w:fill="auto"/>
        <w:spacing w:before="0"/>
        <w:ind w:firstLine="740"/>
      </w:pPr>
      <w:proofErr w:type="gramStart"/>
      <w:r w:rsidRPr="007862DA">
        <w:t>В соответствии с Федеральным за</w:t>
      </w:r>
      <w:r w:rsidR="00542CAD">
        <w:t>коном от 06 октября 2003 года №</w:t>
      </w:r>
      <w:r w:rsidRPr="007862DA">
        <w:t xml:space="preserve">131-ФЗ «Об общих принципах организации местного самоуправления в Российской Федерации» и решением земского собрания </w:t>
      </w:r>
      <w:proofErr w:type="spellStart"/>
      <w:r w:rsidR="00C74CC1">
        <w:t>Жигайловского</w:t>
      </w:r>
      <w:proofErr w:type="spellEnd"/>
      <w:r w:rsidRPr="007862DA">
        <w:t xml:space="preserve"> сельского поселения муниципального района «</w:t>
      </w:r>
      <w:proofErr w:type="spellStart"/>
      <w:r w:rsidR="007C2566" w:rsidRPr="007862DA">
        <w:t>Корочанский</w:t>
      </w:r>
      <w:proofErr w:type="spellEnd"/>
      <w:r w:rsidRPr="007862DA">
        <w:t xml:space="preserve"> район» Б</w:t>
      </w:r>
      <w:r w:rsidR="00542CAD">
        <w:t>елгородской области</w:t>
      </w:r>
      <w:r w:rsidR="00542CAD" w:rsidRPr="003E23E3">
        <w:t xml:space="preserve"> </w:t>
      </w:r>
      <w:r w:rsidR="00C74CC1">
        <w:t xml:space="preserve">от </w:t>
      </w:r>
      <w:r w:rsidR="00822DB7" w:rsidRPr="002C73E9">
        <w:t>27</w:t>
      </w:r>
      <w:r w:rsidR="00C74CC1" w:rsidRPr="002C73E9">
        <w:t xml:space="preserve"> </w:t>
      </w:r>
      <w:r w:rsidR="00822DB7" w:rsidRPr="002C73E9">
        <w:t>декабря</w:t>
      </w:r>
      <w:r w:rsidR="00C74CC1" w:rsidRPr="002C73E9">
        <w:t xml:space="preserve"> 20</w:t>
      </w:r>
      <w:r w:rsidR="00822DB7" w:rsidRPr="002C73E9">
        <w:t>23</w:t>
      </w:r>
      <w:r w:rsidR="00C74CC1" w:rsidRPr="002C73E9">
        <w:t xml:space="preserve"> года №</w:t>
      </w:r>
      <w:r w:rsidR="00822DB7">
        <w:t>35</w:t>
      </w:r>
      <w:r w:rsidR="00C74CC1">
        <w:t xml:space="preserve"> «Об утверждении Положения о проведении публичных слушаний (общественных обсуждений) на территории </w:t>
      </w:r>
      <w:proofErr w:type="spellStart"/>
      <w:r w:rsidR="00C74CC1">
        <w:t>Жигайловского</w:t>
      </w:r>
      <w:proofErr w:type="spellEnd"/>
      <w:r w:rsidR="00C74CC1">
        <w:t xml:space="preserve"> сельского поселения муниципального района «</w:t>
      </w:r>
      <w:proofErr w:type="spellStart"/>
      <w:r w:rsidR="00C74CC1">
        <w:t>Корочанский</w:t>
      </w:r>
      <w:proofErr w:type="spellEnd"/>
      <w:r w:rsidR="00C74CC1">
        <w:t xml:space="preserve"> район» Белгородской области»</w:t>
      </w:r>
      <w:r w:rsidR="00542CAD">
        <w:t>,</w:t>
      </w:r>
      <w:r w:rsidRPr="007862DA">
        <w:t xml:space="preserve"> земское</w:t>
      </w:r>
      <w:proofErr w:type="gramEnd"/>
      <w:r w:rsidRPr="007862DA">
        <w:t xml:space="preserve"> собрание</w:t>
      </w:r>
      <w:r w:rsidR="00C74CC1">
        <w:t xml:space="preserve"> </w:t>
      </w:r>
      <w:proofErr w:type="spellStart"/>
      <w:r w:rsidR="00C74CC1">
        <w:t>Жигайловского</w:t>
      </w:r>
      <w:proofErr w:type="spellEnd"/>
      <w:r w:rsidRPr="007862DA">
        <w:t xml:space="preserve"> сельского поселения </w:t>
      </w:r>
      <w:proofErr w:type="spellStart"/>
      <w:proofErr w:type="gramStart"/>
      <w:r w:rsidRPr="007862DA">
        <w:rPr>
          <w:rStyle w:val="21"/>
        </w:rPr>
        <w:t>р</w:t>
      </w:r>
      <w:proofErr w:type="spellEnd"/>
      <w:proofErr w:type="gramEnd"/>
      <w:r w:rsidRPr="007862DA">
        <w:rPr>
          <w:rStyle w:val="21"/>
        </w:rPr>
        <w:t xml:space="preserve"> е ш и л о</w:t>
      </w:r>
      <w:r w:rsidRPr="007862DA">
        <w:t>: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</w:pPr>
      <w:r w:rsidRPr="007862DA">
        <w:t xml:space="preserve">Назначить публичные слушания по проекту решения «О внесении изменений и дополнений в Устав </w:t>
      </w:r>
      <w:proofErr w:type="spellStart"/>
      <w:r w:rsidR="00C74CC1">
        <w:t>Жигайловского</w:t>
      </w:r>
      <w:proofErr w:type="spellEnd"/>
      <w:r w:rsidRPr="007862DA">
        <w:t xml:space="preserve"> сельского поселения муниципального района «</w:t>
      </w:r>
      <w:r w:rsidR="007C2566" w:rsidRPr="007862DA">
        <w:t xml:space="preserve">Корочанский </w:t>
      </w:r>
      <w:r w:rsidRPr="007862DA">
        <w:t xml:space="preserve"> район» Белгородской области</w:t>
      </w:r>
      <w:r w:rsidR="00EB59F7" w:rsidRPr="007862DA">
        <w:t>»</w:t>
      </w:r>
      <w:r w:rsidRPr="007862DA">
        <w:t>.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</w:pPr>
      <w:r w:rsidRPr="007862DA">
        <w:t xml:space="preserve">Провести публичные слушания в здании администрации </w:t>
      </w:r>
      <w:proofErr w:type="spellStart"/>
      <w:r w:rsidR="00C74CC1">
        <w:t>Жигайловского</w:t>
      </w:r>
      <w:proofErr w:type="spellEnd"/>
      <w:r w:rsidRPr="007862DA">
        <w:t xml:space="preserve"> се</w:t>
      </w:r>
      <w:r w:rsidR="00542CAD">
        <w:t>л</w:t>
      </w:r>
      <w:r w:rsidR="00D03591">
        <w:t xml:space="preserve">ьского поселения </w:t>
      </w:r>
      <w:r w:rsidR="006B2D66">
        <w:t>2</w:t>
      </w:r>
      <w:r w:rsidR="00283DCD">
        <w:t>8</w:t>
      </w:r>
      <w:r w:rsidR="00D03591">
        <w:t xml:space="preserve"> </w:t>
      </w:r>
      <w:r w:rsidR="00283DCD">
        <w:t>марта</w:t>
      </w:r>
      <w:r w:rsidR="00D03591">
        <w:t xml:space="preserve"> 202</w:t>
      </w:r>
      <w:r w:rsidR="00283DCD">
        <w:t>4</w:t>
      </w:r>
      <w:r w:rsidRPr="007862DA">
        <w:t xml:space="preserve"> года в </w:t>
      </w:r>
      <w:r w:rsidR="00C74CC1">
        <w:t>10</w:t>
      </w:r>
      <w:r w:rsidRPr="007862DA">
        <w:t>-00 часов.</w:t>
      </w:r>
    </w:p>
    <w:p w:rsidR="000F2211" w:rsidRDefault="00C74CC1" w:rsidP="000F2211">
      <w:pPr>
        <w:ind w:firstLine="561"/>
        <w:jc w:val="both"/>
        <w:rPr>
          <w:rFonts w:ascii="Times New Roman" w:hAnsi="Times New Roman" w:cs="Times New Roman"/>
          <w:sz w:val="28"/>
        </w:rPr>
      </w:pPr>
      <w:r w:rsidRPr="00C74CC1">
        <w:rPr>
          <w:rFonts w:ascii="Times New Roman" w:hAnsi="Times New Roman" w:cs="Times New Roman"/>
          <w:sz w:val="28"/>
          <w:szCs w:val="28"/>
        </w:rPr>
        <w:t>3</w:t>
      </w:r>
      <w:r>
        <w:t>.</w:t>
      </w:r>
      <w:r w:rsidR="00954C87" w:rsidRPr="007862DA">
        <w:t xml:space="preserve"> </w:t>
      </w:r>
      <w:r w:rsidRPr="00605156">
        <w:rPr>
          <w:rFonts w:ascii="Times New Roman" w:hAnsi="Times New Roman"/>
          <w:sz w:val="28"/>
        </w:rPr>
        <w:t xml:space="preserve">Назначить председательствующим на публичных слушаниях </w:t>
      </w:r>
      <w:r w:rsidR="000F2211">
        <w:rPr>
          <w:rFonts w:ascii="Times New Roman" w:hAnsi="Times New Roman"/>
          <w:sz w:val="28"/>
        </w:rPr>
        <w:t>Кривошей Владимира Геннадиевича</w:t>
      </w:r>
      <w:r w:rsidRPr="00605156">
        <w:rPr>
          <w:rFonts w:ascii="Times New Roman" w:hAnsi="Times New Roman"/>
          <w:sz w:val="28"/>
        </w:rPr>
        <w:t xml:space="preserve"> – </w:t>
      </w:r>
      <w:r w:rsidR="000F2211" w:rsidRPr="000F2211">
        <w:rPr>
          <w:rFonts w:ascii="Times New Roman" w:hAnsi="Times New Roman" w:cs="Times New Roman"/>
          <w:sz w:val="28"/>
        </w:rPr>
        <w:t xml:space="preserve">председатель постоянной комиссии земского собрания </w:t>
      </w:r>
      <w:proofErr w:type="spellStart"/>
      <w:r w:rsidR="000F2211" w:rsidRPr="000F2211">
        <w:rPr>
          <w:rFonts w:ascii="Times New Roman" w:hAnsi="Times New Roman" w:cs="Times New Roman"/>
          <w:sz w:val="28"/>
        </w:rPr>
        <w:t>Жигайловского</w:t>
      </w:r>
      <w:proofErr w:type="spellEnd"/>
      <w:r w:rsidR="000F2211" w:rsidRPr="000F2211">
        <w:rPr>
          <w:rFonts w:ascii="Times New Roman" w:hAnsi="Times New Roman" w:cs="Times New Roman"/>
          <w:sz w:val="28"/>
        </w:rPr>
        <w:t xml:space="preserve"> сельского поселения по вопросам местного самоуправления и нормативно-правовой деятельности</w:t>
      </w:r>
    </w:p>
    <w:p w:rsidR="00B01F47" w:rsidRPr="000F2211" w:rsidRDefault="000F2211" w:rsidP="000F2211">
      <w:pPr>
        <w:ind w:firstLine="561"/>
        <w:jc w:val="both"/>
        <w:rPr>
          <w:sz w:val="28"/>
          <w:szCs w:val="28"/>
        </w:rPr>
      </w:pPr>
      <w:r w:rsidRPr="000F2211">
        <w:rPr>
          <w:rFonts w:ascii="Times New Roman" w:hAnsi="Times New Roman" w:cs="Times New Roman"/>
        </w:rPr>
        <w:t xml:space="preserve"> </w:t>
      </w:r>
      <w:r w:rsidR="00C74CC1" w:rsidRPr="000F2211">
        <w:rPr>
          <w:rFonts w:ascii="Times New Roman" w:hAnsi="Times New Roman" w:cs="Times New Roman"/>
        </w:rPr>
        <w:t xml:space="preserve">4. </w:t>
      </w:r>
      <w:r w:rsidR="00954C87" w:rsidRPr="000F2211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</w:t>
      </w:r>
      <w:r w:rsidR="00954C87" w:rsidRPr="000F2211">
        <w:rPr>
          <w:sz w:val="28"/>
          <w:szCs w:val="28"/>
        </w:rPr>
        <w:t>:</w:t>
      </w:r>
    </w:p>
    <w:p w:rsidR="00C74CC1" w:rsidRDefault="00C74CC1" w:rsidP="00C74CC1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Коломыцева</w:t>
      </w:r>
      <w:proofErr w:type="spellEnd"/>
      <w:r>
        <w:t xml:space="preserve"> Лариса Георгиевна - </w:t>
      </w:r>
      <w:r w:rsidR="003D4B77">
        <w:t>консультант</w:t>
      </w:r>
      <w:r>
        <w:t xml:space="preserve"> МКУ «Административно - хозяйственный центр»;</w:t>
      </w:r>
    </w:p>
    <w:p w:rsidR="00C74CC1" w:rsidRDefault="00C74CC1" w:rsidP="00C74CC1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Жигайло</w:t>
      </w:r>
      <w:proofErr w:type="spellEnd"/>
      <w:r>
        <w:t xml:space="preserve"> Валентина Дмитриевна - депутат земского собрания </w:t>
      </w:r>
      <w:proofErr w:type="spellStart"/>
      <w:r>
        <w:t>Жигайловского</w:t>
      </w:r>
      <w:proofErr w:type="spellEnd"/>
      <w:r>
        <w:t xml:space="preserve">  сельского поселения.</w:t>
      </w:r>
    </w:p>
    <w:p w:rsidR="0008103B" w:rsidRDefault="0008103B" w:rsidP="0008103B">
      <w:pPr>
        <w:pStyle w:val="20"/>
        <w:shd w:val="clear" w:color="auto" w:fill="auto"/>
        <w:tabs>
          <w:tab w:val="left" w:pos="914"/>
        </w:tabs>
        <w:spacing w:before="0"/>
        <w:ind w:left="580"/>
      </w:pPr>
      <w:r>
        <w:t xml:space="preserve">- </w:t>
      </w:r>
      <w:r w:rsidR="00C74CC1">
        <w:t xml:space="preserve">Доронина Татьяна Павловна – заместитель главы администрации </w:t>
      </w:r>
      <w:proofErr w:type="spellStart"/>
      <w:r w:rsidR="00C74CC1">
        <w:t>Жигайловского</w:t>
      </w:r>
      <w:proofErr w:type="spellEnd"/>
      <w:r w:rsidR="00C74CC1">
        <w:t xml:space="preserve"> сельского поселения</w:t>
      </w:r>
      <w:r>
        <w:t>.</w:t>
      </w:r>
      <w:r w:rsidR="00C74CC1" w:rsidRPr="007862DA">
        <w:t xml:space="preserve"> </w:t>
      </w:r>
    </w:p>
    <w:p w:rsidR="00B01F47" w:rsidRPr="007862DA" w:rsidRDefault="0008103B" w:rsidP="0008103B">
      <w:pPr>
        <w:pStyle w:val="20"/>
        <w:shd w:val="clear" w:color="auto" w:fill="auto"/>
        <w:tabs>
          <w:tab w:val="left" w:pos="567"/>
        </w:tabs>
        <w:spacing w:before="0"/>
      </w:pPr>
      <w:r>
        <w:t xml:space="preserve">      5. </w:t>
      </w:r>
      <w:r w:rsidR="00954C87" w:rsidRPr="007862DA"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proofErr w:type="spellStart"/>
      <w:r w:rsidR="00C74CC1">
        <w:lastRenderedPageBreak/>
        <w:t>Жигайловского</w:t>
      </w:r>
      <w:proofErr w:type="spellEnd"/>
      <w:r w:rsidR="00954C87" w:rsidRPr="007862DA">
        <w:t xml:space="preserve"> сельского поселения муниципального района «</w:t>
      </w:r>
      <w:r w:rsidR="007C2566" w:rsidRPr="007862DA">
        <w:t>Корочанский</w:t>
      </w:r>
      <w:r w:rsidR="00954C87" w:rsidRPr="007862DA">
        <w:t xml:space="preserve"> район» Белгородской области.</w:t>
      </w:r>
    </w:p>
    <w:p w:rsidR="00954C87" w:rsidRPr="003532EF" w:rsidRDefault="0008103B" w:rsidP="0008103B">
      <w:pPr>
        <w:pStyle w:val="20"/>
        <w:shd w:val="clear" w:color="auto" w:fill="auto"/>
        <w:tabs>
          <w:tab w:val="left" w:pos="0"/>
        </w:tabs>
        <w:spacing w:before="0"/>
        <w:rPr>
          <w:color w:val="auto"/>
        </w:rPr>
      </w:pPr>
      <w:r>
        <w:rPr>
          <w:color w:val="auto"/>
        </w:rPr>
        <w:t xml:space="preserve">       6. </w:t>
      </w:r>
      <w:r w:rsidR="00954C87" w:rsidRPr="003532EF">
        <w:rPr>
          <w:color w:val="auto"/>
        </w:rPr>
        <w:t>Утвердить порядо</w:t>
      </w:r>
      <w:r w:rsidR="00EB59F7" w:rsidRPr="003532EF">
        <w:rPr>
          <w:color w:val="auto"/>
        </w:rPr>
        <w:t xml:space="preserve">к учета предложений по проекту </w:t>
      </w:r>
      <w:r w:rsidR="00954C87" w:rsidRPr="003532EF">
        <w:rPr>
          <w:color w:val="auto"/>
        </w:rPr>
        <w:t xml:space="preserve">решения земского собрания </w:t>
      </w:r>
      <w:proofErr w:type="spellStart"/>
      <w:r w:rsidR="00C74CC1">
        <w:rPr>
          <w:color w:val="auto"/>
        </w:rPr>
        <w:t>Жигайловского</w:t>
      </w:r>
      <w:proofErr w:type="spellEnd"/>
      <w:r w:rsidR="00954C87" w:rsidRPr="003532EF">
        <w:rPr>
          <w:color w:val="auto"/>
        </w:rPr>
        <w:t xml:space="preserve"> сельского поселения «О внесении изменений и дополнений в Устав </w:t>
      </w:r>
      <w:proofErr w:type="spellStart"/>
      <w:r w:rsidR="00C74CC1">
        <w:rPr>
          <w:color w:val="auto"/>
        </w:rPr>
        <w:t>Жигайловского</w:t>
      </w:r>
      <w:proofErr w:type="spellEnd"/>
      <w:r w:rsidR="00954C87" w:rsidRPr="003532EF">
        <w:rPr>
          <w:color w:val="auto"/>
        </w:rPr>
        <w:t xml:space="preserve"> сельского поселения муниципального района «</w:t>
      </w:r>
      <w:r w:rsidR="007C2566" w:rsidRPr="003532EF">
        <w:rPr>
          <w:color w:val="auto"/>
        </w:rPr>
        <w:t>Корочанский</w:t>
      </w:r>
      <w:r w:rsidR="00954C87" w:rsidRPr="003532EF">
        <w:rPr>
          <w:color w:val="auto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B01F47" w:rsidRPr="00195769" w:rsidRDefault="006C486D" w:rsidP="005778D0">
      <w:pPr>
        <w:shd w:val="clear" w:color="auto" w:fill="FFFFFF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5769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95769">
        <w:rPr>
          <w:rFonts w:ascii="Times New Roman" w:hAnsi="Times New Roman" w:cs="Times New Roman"/>
          <w:color w:val="auto"/>
          <w:sz w:val="28"/>
          <w:szCs w:val="28"/>
        </w:rPr>
        <w:t>Обнародовать настоящее решение, а также пр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>оект решения земского собрания «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</w:t>
      </w:r>
      <w:r w:rsidR="007862D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и дополнений в Устав </w:t>
      </w:r>
      <w:proofErr w:type="spellStart"/>
      <w:r w:rsidR="00C74CC1" w:rsidRPr="00195769">
        <w:rPr>
          <w:rFonts w:ascii="Times New Roman" w:hAnsi="Times New Roman" w:cs="Times New Roman"/>
          <w:color w:val="auto"/>
          <w:sz w:val="28"/>
          <w:szCs w:val="28"/>
        </w:rPr>
        <w:t>Жигайловского</w:t>
      </w:r>
      <w:proofErr w:type="spellEnd"/>
      <w:r w:rsidR="007862D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</w:t>
      </w:r>
      <w:r w:rsidR="00542CAD" w:rsidRPr="00195769">
        <w:rPr>
          <w:rFonts w:ascii="Times New Roman" w:hAnsi="Times New Roman" w:cs="Times New Roman"/>
          <w:color w:val="auto"/>
          <w:sz w:val="28"/>
          <w:szCs w:val="28"/>
        </w:rPr>
        <w:t>иципального района «</w:t>
      </w:r>
      <w:proofErr w:type="spellStart"/>
      <w:r w:rsidR="00542CAD" w:rsidRPr="00195769">
        <w:rPr>
          <w:rFonts w:ascii="Times New Roman" w:hAnsi="Times New Roman" w:cs="Times New Roman"/>
          <w:color w:val="auto"/>
          <w:sz w:val="28"/>
          <w:szCs w:val="28"/>
        </w:rPr>
        <w:t>Корочанский</w:t>
      </w:r>
      <w:proofErr w:type="spellEnd"/>
      <w:r w:rsidR="007862D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район» Белгородской области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в порядке,</w:t>
      </w:r>
      <w:r w:rsidR="00542CAD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предусмотренном Уставом </w:t>
      </w:r>
      <w:proofErr w:type="spellStart"/>
      <w:r w:rsidR="00C74CC1" w:rsidRPr="00195769">
        <w:rPr>
          <w:rFonts w:ascii="Times New Roman" w:hAnsi="Times New Roman" w:cs="Times New Roman"/>
          <w:color w:val="auto"/>
          <w:sz w:val="28"/>
          <w:szCs w:val="28"/>
        </w:rPr>
        <w:t>Жигайловского</w:t>
      </w:r>
      <w:proofErr w:type="spellEnd"/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5769">
        <w:rPr>
          <w:rFonts w:ascii="Times New Roman" w:hAnsi="Times New Roman" w:cs="Times New Roman"/>
          <w:color w:val="auto"/>
          <w:sz w:val="28"/>
          <w:szCs w:val="28"/>
        </w:rPr>
        <w:t>Корочанский</w:t>
      </w:r>
      <w:proofErr w:type="spellEnd"/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Белгородской области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и разместить на официальном сайте </w:t>
      </w:r>
      <w:r w:rsidR="006E459E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самоуправления </w:t>
      </w:r>
      <w:proofErr w:type="spellStart"/>
      <w:r w:rsidR="00C74CC1" w:rsidRPr="00195769">
        <w:rPr>
          <w:rFonts w:ascii="Times New Roman" w:hAnsi="Times New Roman" w:cs="Times New Roman"/>
          <w:color w:val="auto"/>
          <w:sz w:val="28"/>
          <w:szCs w:val="28"/>
        </w:rPr>
        <w:t>Жигайловского</w:t>
      </w:r>
      <w:proofErr w:type="spellEnd"/>
      <w:r w:rsidR="00E152BB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«</w:t>
      </w:r>
      <w:proofErr w:type="spellStart"/>
      <w:r w:rsidRPr="00195769">
        <w:rPr>
          <w:rFonts w:ascii="Times New Roman" w:hAnsi="Times New Roman" w:cs="Times New Roman"/>
          <w:color w:val="auto"/>
          <w:sz w:val="28"/>
          <w:szCs w:val="28"/>
        </w:rPr>
        <w:t>Корочанс</w:t>
      </w:r>
      <w:r w:rsidR="000C56B7" w:rsidRPr="00195769">
        <w:rPr>
          <w:rFonts w:ascii="Times New Roman" w:hAnsi="Times New Roman" w:cs="Times New Roman"/>
          <w:color w:val="auto"/>
          <w:sz w:val="28"/>
          <w:szCs w:val="28"/>
        </w:rPr>
        <w:t>кий</w:t>
      </w:r>
      <w:proofErr w:type="spellEnd"/>
      <w:r w:rsidR="000C56B7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8E3813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8" w:history="1">
        <w:r w:rsidR="00195769" w:rsidRPr="00195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https://zhigajlov</w:t>
        </w:r>
        <w:r w:rsidR="005003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proofErr w:type="spellStart"/>
        <w:r w:rsidR="00195769" w:rsidRPr="00195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</w:t>
        </w:r>
        <w:r w:rsidR="005003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oe</w:t>
        </w:r>
        <w:proofErr w:type="spellEnd"/>
        <w:r w:rsidR="00195769" w:rsidRPr="00195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-r31.gosweb.gosuslugi.ru</w:t>
        </w:r>
      </w:hyperlink>
      <w:r w:rsidR="0080673A" w:rsidRPr="00195769">
        <w:rPr>
          <w:rFonts w:ascii="Times New Roman" w:hAnsi="Times New Roman"/>
          <w:color w:val="auto"/>
          <w:sz w:val="28"/>
        </w:rPr>
        <w:t>)</w:t>
      </w:r>
      <w:r w:rsidR="000C56B7" w:rsidRPr="00195769">
        <w:rPr>
          <w:color w:val="auto"/>
          <w:sz w:val="28"/>
        </w:rPr>
        <w:t>.</w:t>
      </w:r>
      <w:proofErr w:type="gramEnd"/>
    </w:p>
    <w:p w:rsidR="000C56B7" w:rsidRPr="007862DA" w:rsidRDefault="00E33D13" w:rsidP="008E3813">
      <w:pPr>
        <w:pStyle w:val="20"/>
        <w:shd w:val="clear" w:color="auto" w:fill="auto"/>
        <w:tabs>
          <w:tab w:val="left" w:pos="914"/>
        </w:tabs>
        <w:spacing w:before="0" w:after="873"/>
        <w:ind w:firstLine="567"/>
      </w:pPr>
      <w:r w:rsidRPr="008E3813">
        <w:t>8</w:t>
      </w:r>
      <w:r>
        <w:t>.</w:t>
      </w:r>
      <w:r w:rsidR="008E3813">
        <w:t xml:space="preserve"> </w:t>
      </w:r>
      <w:proofErr w:type="gramStart"/>
      <w:r w:rsidR="00954C87" w:rsidRPr="007862DA">
        <w:t>Контроль за</w:t>
      </w:r>
      <w:proofErr w:type="gramEnd"/>
      <w:r w:rsidR="00954C87" w:rsidRPr="007862DA">
        <w:t xml:space="preserve"> исполнением решения </w:t>
      </w:r>
      <w:r w:rsidR="006C486D" w:rsidRPr="007862DA">
        <w:t xml:space="preserve"> оставляю за собой</w:t>
      </w:r>
      <w:r w:rsidR="003532EF">
        <w:t>.</w:t>
      </w:r>
      <w:bookmarkStart w:id="0" w:name="_GoBack"/>
      <w:bookmarkEnd w:id="0"/>
    </w:p>
    <w:p w:rsidR="00B01F47" w:rsidRDefault="00613EE3">
      <w:pPr>
        <w:pStyle w:val="7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1pt;margin-top:8.1pt;width:177.15pt;height:42pt;z-index:-251658752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B01F47" w:rsidRDefault="00542CAD">
                  <w:pPr>
                    <w:pStyle w:val="70"/>
                    <w:shd w:val="clear" w:color="auto" w:fill="auto"/>
                    <w:spacing w:before="0" w:after="0" w:line="280" w:lineRule="exact"/>
                    <w:jc w:val="left"/>
                  </w:pPr>
                  <w:proofErr w:type="spellStart"/>
                  <w:r>
                    <w:rPr>
                      <w:rStyle w:val="7Exact"/>
                      <w:b/>
                      <w:bCs/>
                    </w:rPr>
                    <w:t>М.</w:t>
                  </w:r>
                  <w:r w:rsidR="0008103B">
                    <w:rPr>
                      <w:rStyle w:val="7Exact"/>
                      <w:b/>
                      <w:bCs/>
                    </w:rPr>
                    <w:t>Б.Коломыцева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954C87">
        <w:t xml:space="preserve">Глава </w:t>
      </w:r>
      <w:proofErr w:type="spellStart"/>
      <w:r w:rsidR="00C74CC1">
        <w:t>Жигайловского</w:t>
      </w:r>
      <w:proofErr w:type="spellEnd"/>
    </w:p>
    <w:p w:rsidR="00B01F47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</w:t>
      </w: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08103B" w:rsidRDefault="0008103B">
      <w:pPr>
        <w:pStyle w:val="70"/>
        <w:shd w:val="clear" w:color="auto" w:fill="auto"/>
        <w:spacing w:before="0" w:after="0" w:line="280" w:lineRule="exact"/>
        <w:jc w:val="left"/>
      </w:pPr>
    </w:p>
    <w:p w:rsidR="0008103B" w:rsidRDefault="0008103B">
      <w:pPr>
        <w:pStyle w:val="70"/>
        <w:shd w:val="clear" w:color="auto" w:fill="auto"/>
        <w:spacing w:before="0" w:after="0" w:line="280" w:lineRule="exact"/>
        <w:jc w:val="left"/>
      </w:pPr>
    </w:p>
    <w:p w:rsidR="00242F95" w:rsidRDefault="00242F95">
      <w:pPr>
        <w:pStyle w:val="70"/>
        <w:shd w:val="clear" w:color="auto" w:fill="auto"/>
        <w:spacing w:before="0" w:after="0" w:line="280" w:lineRule="exact"/>
        <w:jc w:val="left"/>
      </w:pPr>
    </w:p>
    <w:p w:rsidR="0008103B" w:rsidRDefault="0008103B">
      <w:pPr>
        <w:pStyle w:val="70"/>
        <w:shd w:val="clear" w:color="auto" w:fill="auto"/>
        <w:spacing w:before="0" w:after="0" w:line="280" w:lineRule="exact"/>
        <w:jc w:val="left"/>
      </w:pPr>
    </w:p>
    <w:p w:rsidR="006B2D66" w:rsidRDefault="006B2D66">
      <w:pPr>
        <w:pStyle w:val="70"/>
        <w:shd w:val="clear" w:color="auto" w:fill="auto"/>
        <w:spacing w:before="0" w:after="0" w:line="280" w:lineRule="exact"/>
        <w:jc w:val="left"/>
      </w:pPr>
    </w:p>
    <w:p w:rsidR="00A62204" w:rsidRDefault="00A62204" w:rsidP="00A62204">
      <w:pPr>
        <w:jc w:val="center"/>
        <w:rPr>
          <w:rFonts w:ascii="Arial" w:hAnsi="Arial" w:cs="Arial"/>
          <w:b/>
          <w:spacing w:val="40"/>
        </w:rPr>
      </w:pPr>
    </w:p>
    <w:p w:rsidR="002C73E9" w:rsidRDefault="002C73E9" w:rsidP="00A62204">
      <w:pPr>
        <w:jc w:val="center"/>
        <w:rPr>
          <w:rFonts w:ascii="Arial" w:hAnsi="Arial" w:cs="Arial"/>
          <w:b/>
          <w:spacing w:val="40"/>
        </w:rPr>
      </w:pPr>
    </w:p>
    <w:p w:rsidR="00822DB7" w:rsidRDefault="00822DB7" w:rsidP="00A62204">
      <w:pPr>
        <w:jc w:val="center"/>
        <w:rPr>
          <w:rFonts w:ascii="Arial" w:hAnsi="Arial" w:cs="Arial"/>
          <w:b/>
          <w:spacing w:val="40"/>
        </w:rPr>
      </w:pPr>
    </w:p>
    <w:p w:rsidR="00822DB7" w:rsidRDefault="00822DB7" w:rsidP="00A62204">
      <w:pPr>
        <w:jc w:val="center"/>
        <w:rPr>
          <w:rFonts w:ascii="Arial" w:hAnsi="Arial" w:cs="Arial"/>
          <w:b/>
          <w:spacing w:val="40"/>
        </w:rPr>
      </w:pPr>
    </w:p>
    <w:p w:rsidR="00822DB7" w:rsidRPr="000C56B7" w:rsidRDefault="00822DB7" w:rsidP="00A62204">
      <w:pPr>
        <w:jc w:val="center"/>
        <w:rPr>
          <w:rFonts w:ascii="Arial" w:hAnsi="Arial" w:cs="Arial"/>
          <w:b/>
          <w:spacing w:val="40"/>
        </w:rPr>
      </w:pPr>
    </w:p>
    <w:p w:rsidR="002C73E9" w:rsidRPr="00F03C1F" w:rsidRDefault="002C73E9" w:rsidP="002C73E9">
      <w:pPr>
        <w:jc w:val="right"/>
        <w:rPr>
          <w:rFonts w:ascii="Arial" w:hAnsi="Arial" w:cs="Arial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lastRenderedPageBreak/>
        <w:t xml:space="preserve">                                </w:t>
      </w:r>
      <w:r>
        <w:rPr>
          <w:rFonts w:ascii="Arial" w:hAnsi="Arial" w:cs="Arial"/>
          <w:b/>
          <w:spacing w:val="40"/>
        </w:rPr>
        <w:t>ПРОЕКТ</w:t>
      </w:r>
    </w:p>
    <w:p w:rsidR="002C73E9" w:rsidRDefault="002C73E9" w:rsidP="00822DB7">
      <w:pPr>
        <w:jc w:val="center"/>
        <w:rPr>
          <w:rFonts w:ascii="Times New Roman" w:hAnsi="Times New Roman" w:cs="Times New Roman"/>
          <w:b/>
          <w:spacing w:val="40"/>
        </w:rPr>
      </w:pPr>
    </w:p>
    <w:p w:rsidR="00822DB7" w:rsidRPr="00822DB7" w:rsidRDefault="00822DB7" w:rsidP="00822DB7">
      <w:pPr>
        <w:jc w:val="center"/>
        <w:rPr>
          <w:rFonts w:ascii="Times New Roman" w:hAnsi="Times New Roman" w:cs="Times New Roman"/>
          <w:b/>
          <w:spacing w:val="40"/>
        </w:rPr>
      </w:pPr>
      <w:r w:rsidRPr="00822DB7">
        <w:rPr>
          <w:rFonts w:ascii="Times New Roman" w:hAnsi="Times New Roman" w:cs="Times New Roman"/>
          <w:b/>
          <w:spacing w:val="40"/>
        </w:rPr>
        <w:t>БЕЛГОРОДСКАЯ ОБЛАСТЬ</w:t>
      </w:r>
    </w:p>
    <w:p w:rsidR="00822DB7" w:rsidRPr="00822DB7" w:rsidRDefault="00822DB7" w:rsidP="00822DB7">
      <w:pPr>
        <w:jc w:val="center"/>
        <w:rPr>
          <w:rFonts w:ascii="Times New Roman" w:hAnsi="Times New Roman" w:cs="Times New Roman"/>
          <w:b/>
          <w:spacing w:val="40"/>
        </w:rPr>
      </w:pPr>
    </w:p>
    <w:p w:rsidR="00822DB7" w:rsidRPr="00822DB7" w:rsidRDefault="00822DB7" w:rsidP="00822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B7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822DB7" w:rsidRPr="00822DB7" w:rsidRDefault="00822DB7" w:rsidP="00822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B7">
        <w:rPr>
          <w:rFonts w:ascii="Times New Roman" w:hAnsi="Times New Roman" w:cs="Times New Roman"/>
          <w:b/>
          <w:sz w:val="28"/>
          <w:szCs w:val="28"/>
        </w:rPr>
        <w:t>ЖИГАЙЛОВСКОГО СЕЛЬСКОГО ПОСЕЛЕНИЯ МУНИЦИПАЛЬНОГО РАЙОНА «КОРОЧАНСКИЙ РАЙОН»</w:t>
      </w:r>
    </w:p>
    <w:p w:rsidR="00822DB7" w:rsidRPr="00822DB7" w:rsidRDefault="00822DB7" w:rsidP="00822D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DB7" w:rsidRPr="00822DB7" w:rsidRDefault="00822DB7" w:rsidP="00822DB7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22DB7">
        <w:rPr>
          <w:rFonts w:ascii="Times New Roman" w:hAnsi="Times New Roman" w:cs="Times New Roman"/>
          <w:b/>
          <w:spacing w:val="40"/>
          <w:sz w:val="28"/>
          <w:szCs w:val="28"/>
        </w:rPr>
        <w:t>РЕШЕНИЕ</w:t>
      </w:r>
    </w:p>
    <w:p w:rsidR="00822DB7" w:rsidRPr="00822DB7" w:rsidRDefault="00822DB7" w:rsidP="00822DB7">
      <w:pPr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822DB7" w:rsidRPr="00822DB7" w:rsidRDefault="00822DB7" w:rsidP="00822DB7">
      <w:pPr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spellStart"/>
      <w:r w:rsidRPr="00822DB7">
        <w:rPr>
          <w:rFonts w:ascii="Times New Roman" w:hAnsi="Times New Roman" w:cs="Times New Roman"/>
          <w:b/>
          <w:sz w:val="17"/>
          <w:szCs w:val="17"/>
        </w:rPr>
        <w:t>Жигайловка</w:t>
      </w:r>
      <w:proofErr w:type="spellEnd"/>
    </w:p>
    <w:p w:rsidR="00822DB7" w:rsidRPr="00822DB7" w:rsidRDefault="00822DB7" w:rsidP="00822DB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2DB7" w:rsidRPr="00822DB7" w:rsidRDefault="00822DB7" w:rsidP="00822DB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22DB7">
        <w:rPr>
          <w:rFonts w:ascii="Times New Roman" w:hAnsi="Times New Roman" w:cs="Times New Roman"/>
          <w:b/>
          <w:sz w:val="18"/>
          <w:szCs w:val="18"/>
        </w:rPr>
        <w:t>«____»_________ 2024 г</w:t>
      </w:r>
      <w:r w:rsidRPr="00822DB7">
        <w:rPr>
          <w:rFonts w:ascii="Times New Roman" w:hAnsi="Times New Roman" w:cs="Times New Roman"/>
          <w:b/>
          <w:sz w:val="18"/>
          <w:szCs w:val="18"/>
        </w:rPr>
        <w:tab/>
      </w:r>
      <w:r w:rsidRPr="00822DB7">
        <w:rPr>
          <w:rFonts w:ascii="Times New Roman" w:hAnsi="Times New Roman" w:cs="Times New Roman"/>
          <w:b/>
          <w:sz w:val="18"/>
          <w:szCs w:val="18"/>
        </w:rPr>
        <w:tab/>
      </w:r>
      <w:r w:rsidRPr="00822DB7">
        <w:rPr>
          <w:rFonts w:ascii="Times New Roman" w:hAnsi="Times New Roman" w:cs="Times New Roman"/>
          <w:b/>
          <w:sz w:val="18"/>
          <w:szCs w:val="18"/>
        </w:rPr>
        <w:tab/>
      </w:r>
      <w:r w:rsidRPr="00822DB7">
        <w:rPr>
          <w:rFonts w:ascii="Times New Roman" w:hAnsi="Times New Roman" w:cs="Times New Roman"/>
          <w:b/>
          <w:sz w:val="18"/>
          <w:szCs w:val="18"/>
        </w:rPr>
        <w:tab/>
      </w:r>
      <w:r w:rsidRPr="00822DB7">
        <w:rPr>
          <w:rFonts w:ascii="Times New Roman" w:hAnsi="Times New Roman" w:cs="Times New Roman"/>
          <w:b/>
          <w:sz w:val="18"/>
          <w:szCs w:val="18"/>
        </w:rPr>
        <w:tab/>
      </w:r>
      <w:r w:rsidRPr="00822DB7">
        <w:rPr>
          <w:rFonts w:ascii="Times New Roman" w:hAnsi="Times New Roman" w:cs="Times New Roman"/>
          <w:b/>
          <w:sz w:val="18"/>
          <w:szCs w:val="18"/>
        </w:rPr>
        <w:tab/>
      </w:r>
      <w:r w:rsidRPr="00822DB7">
        <w:rPr>
          <w:rFonts w:ascii="Times New Roman" w:hAnsi="Times New Roman" w:cs="Times New Roman"/>
          <w:b/>
          <w:sz w:val="18"/>
          <w:szCs w:val="18"/>
        </w:rPr>
        <w:tab/>
      </w:r>
      <w:r w:rsidRPr="00822DB7">
        <w:rPr>
          <w:rFonts w:ascii="Times New Roman" w:hAnsi="Times New Roman" w:cs="Times New Roman"/>
          <w:b/>
          <w:sz w:val="18"/>
          <w:szCs w:val="18"/>
        </w:rPr>
        <w:tab/>
      </w:r>
      <w:r w:rsidRPr="00822DB7">
        <w:rPr>
          <w:rFonts w:ascii="Times New Roman" w:hAnsi="Times New Roman" w:cs="Times New Roman"/>
          <w:b/>
          <w:sz w:val="18"/>
          <w:szCs w:val="18"/>
        </w:rPr>
        <w:tab/>
        <w:t xml:space="preserve">            №___</w:t>
      </w:r>
    </w:p>
    <w:p w:rsidR="00822DB7" w:rsidRPr="00822DB7" w:rsidRDefault="00822DB7" w:rsidP="00822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DB7" w:rsidRPr="00822DB7" w:rsidRDefault="00822DB7" w:rsidP="00822DB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822DB7" w:rsidRPr="00822DB7" w:rsidTr="00267B57">
        <w:trPr>
          <w:trHeight w:val="1503"/>
        </w:trPr>
        <w:tc>
          <w:tcPr>
            <w:tcW w:w="5070" w:type="dxa"/>
            <w:shd w:val="clear" w:color="auto" w:fill="auto"/>
          </w:tcPr>
          <w:p w:rsidR="00822DB7" w:rsidRPr="00822DB7" w:rsidRDefault="00822DB7" w:rsidP="00267B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Pr="00822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Жигайловского</w:t>
            </w:r>
            <w:proofErr w:type="spellEnd"/>
            <w:r w:rsidRPr="00822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822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822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 Белгородской области</w:t>
            </w:r>
          </w:p>
        </w:tc>
      </w:tr>
    </w:tbl>
    <w:p w:rsidR="00822DB7" w:rsidRPr="00822DB7" w:rsidRDefault="00822DB7" w:rsidP="00822DB7">
      <w:pPr>
        <w:rPr>
          <w:rFonts w:ascii="Times New Roman" w:hAnsi="Times New Roman" w:cs="Times New Roman"/>
          <w:bCs/>
          <w:sz w:val="28"/>
          <w:szCs w:val="28"/>
        </w:rPr>
      </w:pPr>
    </w:p>
    <w:p w:rsidR="00822DB7" w:rsidRPr="00822DB7" w:rsidRDefault="00822DB7" w:rsidP="00822DB7">
      <w:pPr>
        <w:rPr>
          <w:rFonts w:ascii="Times New Roman" w:hAnsi="Times New Roman" w:cs="Times New Roman"/>
          <w:bCs/>
          <w:sz w:val="28"/>
          <w:szCs w:val="28"/>
        </w:rPr>
      </w:pPr>
    </w:p>
    <w:p w:rsidR="00822DB7" w:rsidRPr="00822DB7" w:rsidRDefault="00822DB7" w:rsidP="00822DB7">
      <w:pPr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Устава </w:t>
      </w:r>
      <w:proofErr w:type="spellStart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</w:t>
      </w:r>
      <w:proofErr w:type="spellStart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proofErr w:type="spellStart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822DB7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822DB7" w:rsidRPr="00822DB7" w:rsidRDefault="00822DB7" w:rsidP="00822DB7">
      <w:pPr>
        <w:ind w:left="40" w:right="40"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22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Устав </w:t>
      </w:r>
      <w:proofErr w:type="spellStart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proofErr w:type="spellStart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82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17 июля 2007 года №33 (далее – Устав), следующие изменения и дополнения:</w:t>
      </w:r>
    </w:p>
    <w:p w:rsidR="00822DB7" w:rsidRPr="00822DB7" w:rsidRDefault="00822DB7" w:rsidP="00822DB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>1.1. Пункт 20 части 1 статьи 8 Устава изложить в следующей редакции:</w:t>
      </w:r>
    </w:p>
    <w:p w:rsidR="00822DB7" w:rsidRPr="00822DB7" w:rsidRDefault="00822DB7" w:rsidP="00822D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822DB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22DB7">
        <w:rPr>
          <w:rFonts w:ascii="Times New Roman" w:hAnsi="Times New Roman" w:cs="Times New Roman"/>
          <w:sz w:val="28"/>
          <w:szCs w:val="28"/>
        </w:rPr>
        <w:t>.</w:t>
      </w:r>
    </w:p>
    <w:p w:rsidR="00822DB7" w:rsidRPr="00822DB7" w:rsidRDefault="00822DB7" w:rsidP="0082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>1.2. Статью 19 Устава дополнить частью 1.3 следующего содержания:</w:t>
      </w:r>
    </w:p>
    <w:p w:rsidR="00822DB7" w:rsidRPr="00822DB7" w:rsidRDefault="00822DB7" w:rsidP="0082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DB7">
        <w:rPr>
          <w:rFonts w:ascii="Times New Roman" w:hAnsi="Times New Roman" w:cs="Times New Roman"/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822DB7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822DB7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822DB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22DB7">
        <w:rPr>
          <w:rFonts w:ascii="Times New Roman" w:hAnsi="Times New Roman" w:cs="Times New Roman"/>
          <w:sz w:val="28"/>
          <w:szCs w:val="28"/>
        </w:rPr>
        <w:t>.</w:t>
      </w:r>
    </w:p>
    <w:p w:rsidR="00822DB7" w:rsidRPr="00822DB7" w:rsidRDefault="00822DB7" w:rsidP="0082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>1.3. Статью 25 Устава дополнить частью 6.3 следующего содержания:</w:t>
      </w:r>
    </w:p>
    <w:p w:rsidR="00822DB7" w:rsidRPr="00822DB7" w:rsidRDefault="00822DB7" w:rsidP="0082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DB7">
        <w:rPr>
          <w:rFonts w:ascii="Times New Roman" w:hAnsi="Times New Roman" w:cs="Times New Roman"/>
          <w:sz w:val="28"/>
          <w:szCs w:val="28"/>
        </w:rPr>
        <w:t>«6.3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822DB7">
        <w:rPr>
          <w:rFonts w:ascii="Times New Roman" w:hAnsi="Times New Roman" w:cs="Times New Roman"/>
          <w:sz w:val="28"/>
          <w:szCs w:val="28"/>
        </w:rPr>
        <w:t>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822DB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22DB7">
        <w:rPr>
          <w:rFonts w:ascii="Times New Roman" w:hAnsi="Times New Roman" w:cs="Times New Roman"/>
          <w:sz w:val="28"/>
          <w:szCs w:val="28"/>
        </w:rPr>
        <w:t>.</w:t>
      </w:r>
    </w:p>
    <w:p w:rsidR="00822DB7" w:rsidRPr="00822DB7" w:rsidRDefault="00822DB7" w:rsidP="0082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>1.4. Статью 28 Устава дополнить частью 9 следующего содержания:</w:t>
      </w:r>
    </w:p>
    <w:p w:rsidR="00822DB7" w:rsidRPr="00822DB7" w:rsidRDefault="00822DB7" w:rsidP="0082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822DB7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822DB7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22DB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22DB7">
        <w:rPr>
          <w:rFonts w:ascii="Times New Roman" w:hAnsi="Times New Roman" w:cs="Times New Roman"/>
          <w:sz w:val="28"/>
          <w:szCs w:val="28"/>
        </w:rPr>
        <w:t>.</w:t>
      </w:r>
    </w:p>
    <w:p w:rsidR="00822DB7" w:rsidRPr="00822DB7" w:rsidRDefault="00822DB7" w:rsidP="0082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 xml:space="preserve">2. Поручить главе </w:t>
      </w:r>
      <w:proofErr w:type="spellStart"/>
      <w:r w:rsidRPr="00822DB7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822DB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822DB7" w:rsidRPr="00822DB7" w:rsidRDefault="00822DB7" w:rsidP="0082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B7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822DB7" w:rsidRPr="00822DB7" w:rsidRDefault="00822DB7" w:rsidP="00822DB7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822DB7" w:rsidRDefault="00822DB7" w:rsidP="00822DB7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822DB7" w:rsidRPr="00822DB7" w:rsidRDefault="00822DB7" w:rsidP="00822DB7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822DB7" w:rsidRPr="00822DB7" w:rsidRDefault="00822DB7" w:rsidP="00822DB7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822DB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22DB7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</w:p>
    <w:p w:rsidR="00822DB7" w:rsidRPr="00822DB7" w:rsidRDefault="00822DB7" w:rsidP="00822DB7">
      <w:pPr>
        <w:rPr>
          <w:rFonts w:ascii="Times New Roman" w:hAnsi="Times New Roman" w:cs="Times New Roman"/>
        </w:rPr>
      </w:pPr>
      <w:r w:rsidRPr="00822DB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Pr="00822DB7">
        <w:rPr>
          <w:rFonts w:ascii="Times New Roman" w:hAnsi="Times New Roman" w:cs="Times New Roman"/>
          <w:b/>
          <w:sz w:val="28"/>
          <w:szCs w:val="28"/>
        </w:rPr>
        <w:t>М.Б.Коломыцева</w:t>
      </w:r>
      <w:proofErr w:type="spellEnd"/>
    </w:p>
    <w:p w:rsidR="00822DB7" w:rsidRDefault="00822DB7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F32CF0" w:rsidRPr="0026456F" w:rsidRDefault="00822DB7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0810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2CF0" w:rsidRPr="0026456F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к решению земского собрания </w:t>
      </w:r>
    </w:p>
    <w:p w:rsidR="00F32CF0" w:rsidRPr="0026456F" w:rsidRDefault="00C74CC1" w:rsidP="00F32CF0">
      <w:pPr>
        <w:shd w:val="clear" w:color="auto" w:fill="FFFFFF"/>
        <w:spacing w:line="326" w:lineRule="exact"/>
        <w:ind w:left="3312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="00F32CF0"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CF0" w:rsidRPr="0026456F" w:rsidRDefault="00736555" w:rsidP="00F32CF0">
      <w:pPr>
        <w:shd w:val="clear" w:color="auto" w:fill="FFFFFF"/>
        <w:spacing w:line="326" w:lineRule="exact"/>
        <w:ind w:left="3312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от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DB7">
        <w:rPr>
          <w:rFonts w:ascii="Times New Roman" w:hAnsi="Times New Roman" w:cs="Times New Roman"/>
          <w:b/>
          <w:sz w:val="28"/>
          <w:szCs w:val="28"/>
        </w:rPr>
        <w:t>27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DB7">
        <w:rPr>
          <w:rFonts w:ascii="Times New Roman" w:hAnsi="Times New Roman" w:cs="Times New Roman"/>
          <w:b/>
          <w:sz w:val="28"/>
          <w:szCs w:val="28"/>
        </w:rPr>
        <w:t>февраля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22DB7">
        <w:rPr>
          <w:rFonts w:ascii="Times New Roman" w:hAnsi="Times New Roman" w:cs="Times New Roman"/>
          <w:b/>
          <w:sz w:val="28"/>
          <w:szCs w:val="28"/>
        </w:rPr>
        <w:t>4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822DB7">
        <w:rPr>
          <w:rFonts w:ascii="Times New Roman" w:hAnsi="Times New Roman" w:cs="Times New Roman"/>
          <w:b/>
          <w:sz w:val="28"/>
          <w:szCs w:val="28"/>
        </w:rPr>
        <w:t>38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земского собрания  </w:t>
      </w:r>
      <w:proofErr w:type="spellStart"/>
      <w:r w:rsidR="00C74CC1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C74CC1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456F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  <w:lang w:bidi="ar-SA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proofErr w:type="spellStart"/>
      <w:r w:rsidR="00C74CC1">
        <w:rPr>
          <w:rFonts w:ascii="Times New Roman" w:hAnsi="Times New Roman" w:cs="Times New Roman"/>
          <w:bCs/>
          <w:spacing w:val="-7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="003D4B7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26456F">
        <w:rPr>
          <w:rFonts w:ascii="Times New Roman" w:hAnsi="Times New Roman" w:cs="Times New Roman"/>
          <w:bCs/>
          <w:sz w:val="28"/>
          <w:szCs w:val="28"/>
        </w:rPr>
        <w:t>»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26456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9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456F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2. После опубликования проекта решения 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proofErr w:type="spellStart"/>
      <w:r w:rsidR="00C74CC1">
        <w:rPr>
          <w:rFonts w:ascii="Times New Roman" w:hAnsi="Times New Roman" w:cs="Times New Roman"/>
          <w:bCs/>
          <w:spacing w:val="-7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proofErr w:type="gramStart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spellStart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К</w:t>
      </w:r>
      <w:proofErr w:type="gramEnd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орочанский</w:t>
      </w:r>
      <w:proofErr w:type="spellEnd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район</w:t>
      </w:r>
      <w:r w:rsidRPr="0026456F">
        <w:rPr>
          <w:rFonts w:ascii="Times New Roman" w:hAnsi="Times New Roman" w:cs="Times New Roman"/>
          <w:bCs/>
          <w:sz w:val="28"/>
          <w:szCs w:val="28"/>
        </w:rPr>
        <w:t>»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26456F">
        <w:rPr>
          <w:rFonts w:ascii="Times New Roman" w:hAnsi="Times New Roman" w:cs="Times New Roman"/>
          <w:sz w:val="28"/>
          <w:szCs w:val="28"/>
        </w:rPr>
        <w:t xml:space="preserve"> (далее - Проект) граждане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456F">
        <w:rPr>
          <w:rFonts w:ascii="Times New Roman" w:hAnsi="Times New Roman" w:cs="Times New Roman"/>
          <w:sz w:val="28"/>
          <w:szCs w:val="28"/>
        </w:rPr>
        <w:t>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56F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</w:t>
      </w:r>
      <w:r w:rsidRPr="0026456F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F32CF0" w:rsidRPr="00195769" w:rsidRDefault="00F32CF0" w:rsidP="007365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26456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="001776C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778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5778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6456F">
        <w:rPr>
          <w:rFonts w:ascii="Times New Roman" w:hAnsi="Times New Roman" w:cs="Times New Roman"/>
          <w:sz w:val="28"/>
          <w:szCs w:val="28"/>
        </w:rPr>
        <w:t>Корочанс</w:t>
      </w:r>
      <w:r w:rsidR="0073655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3655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10" w:history="1">
        <w:r w:rsidR="00195769" w:rsidRPr="00195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https://zhigajlovka-r31.gosweb.gosuslugi.ru</w:t>
        </w:r>
      </w:hyperlink>
      <w:r w:rsidR="00736555" w:rsidRPr="00195769">
        <w:rPr>
          <w:rFonts w:ascii="Times New Roman" w:hAnsi="Times New Roman" w:cs="Times New Roman"/>
          <w:color w:val="auto"/>
          <w:sz w:val="28"/>
        </w:rPr>
        <w:t>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 для выработки аргументированных рекомендаций относительно принятия решения земского собрания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местного самоуправления инормативно-правовой деятельности для внесения предложений о принятии проекта решения.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F32CF0" w:rsidRDefault="00F32CF0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F32CF0" w:rsidRDefault="00F32CF0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Pr="0026456F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301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6456F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   к решению земского собрания</w:t>
      </w:r>
    </w:p>
    <w:p w:rsidR="00F32CF0" w:rsidRPr="0026456F" w:rsidRDefault="00C74CC1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="00F32CF0"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     от </w:t>
      </w:r>
      <w:r w:rsidR="00822DB7">
        <w:rPr>
          <w:rFonts w:ascii="Times New Roman" w:hAnsi="Times New Roman" w:cs="Times New Roman"/>
          <w:b/>
          <w:sz w:val="28"/>
          <w:szCs w:val="28"/>
        </w:rPr>
        <w:t>27</w:t>
      </w:r>
      <w:r w:rsidR="0082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DB7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2C73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22DB7">
        <w:rPr>
          <w:rFonts w:ascii="Times New Roman" w:hAnsi="Times New Roman" w:cs="Times New Roman"/>
          <w:b/>
          <w:sz w:val="28"/>
          <w:szCs w:val="28"/>
        </w:rPr>
        <w:t>3</w:t>
      </w:r>
      <w:r w:rsidR="002C73E9">
        <w:rPr>
          <w:rFonts w:ascii="Times New Roman" w:hAnsi="Times New Roman" w:cs="Times New Roman"/>
          <w:b/>
          <w:sz w:val="28"/>
          <w:szCs w:val="28"/>
        </w:rPr>
        <w:t>8</w:t>
      </w: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26456F">
        <w:rPr>
          <w:rFonts w:ascii="Times New Roman" w:hAnsi="Times New Roman" w:cs="Times New Roman"/>
          <w:b/>
          <w:bCs/>
        </w:rPr>
        <w:t>ПОРЯДОК</w:t>
      </w: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56F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proofErr w:type="spellStart"/>
      <w:r w:rsidR="00C74CC1"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proofErr w:type="spellStart"/>
      <w:r w:rsidR="00C74CC1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456F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31C82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1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2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C3012F" w:rsidRPr="00231C82">
        <w:rPr>
          <w:color w:val="auto"/>
        </w:rPr>
        <w:t xml:space="preserve"> </w:t>
      </w:r>
      <w:proofErr w:type="spellStart"/>
      <w:r w:rsidR="00C74CC1" w:rsidRPr="00231C82">
        <w:rPr>
          <w:rFonts w:ascii="Times New Roman" w:hAnsi="Times New Roman" w:cs="Times New Roman"/>
          <w:color w:val="auto"/>
          <w:sz w:val="28"/>
          <w:szCs w:val="28"/>
        </w:rPr>
        <w:t>Жигайловского</w:t>
      </w:r>
      <w:proofErr w:type="spellEnd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Pr="0026456F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Pr="0026456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- проект) обладают граждане Российской Федерации, проживающие на территории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>ючает: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F32CF0" w:rsidRPr="00231C82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3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4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и иным </w:t>
      </w:r>
      <w:r w:rsidRPr="00231C82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федеральным законам, законам Белгородской области.</w:t>
      </w:r>
    </w:p>
    <w:p w:rsidR="00F32CF0" w:rsidRPr="00231C82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5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6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7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8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и иным федеральным законам, законам Белгородской области, то должно быть указано, какому акту не соответствую</w:t>
      </w:r>
      <w:r w:rsidRPr="0026456F">
        <w:rPr>
          <w:rFonts w:ascii="Times New Roman" w:hAnsi="Times New Roman" w:cs="Times New Roman"/>
          <w:sz w:val="28"/>
          <w:szCs w:val="28"/>
        </w:rPr>
        <w:t>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F32CF0" w:rsidRPr="0026456F" w:rsidRDefault="00F32CF0" w:rsidP="00F32C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6456F"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F32CF0" w:rsidRDefault="00F32CF0" w:rsidP="00F32CF0">
      <w:pPr>
        <w:pStyle w:val="70"/>
        <w:shd w:val="clear" w:color="auto" w:fill="auto"/>
        <w:spacing w:before="0" w:after="0" w:line="280" w:lineRule="exact"/>
        <w:jc w:val="left"/>
      </w:pPr>
    </w:p>
    <w:p w:rsidR="00F32CF0" w:rsidRPr="00A62204" w:rsidRDefault="00F32CF0" w:rsidP="00A62204">
      <w:pPr>
        <w:rPr>
          <w:rFonts w:ascii="Times New Roman" w:hAnsi="Times New Roman" w:cs="Times New Roman"/>
        </w:rPr>
      </w:pPr>
    </w:p>
    <w:p w:rsidR="00A62204" w:rsidRPr="00A62204" w:rsidRDefault="00A62204" w:rsidP="00A62204">
      <w:pPr>
        <w:rPr>
          <w:rFonts w:ascii="Times New Roman" w:hAnsi="Times New Roman" w:cs="Times New Roman"/>
          <w:sz w:val="28"/>
          <w:szCs w:val="28"/>
        </w:rPr>
      </w:pPr>
    </w:p>
    <w:p w:rsidR="003532EF" w:rsidRPr="00A62204" w:rsidRDefault="003532EF" w:rsidP="00353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2EF" w:rsidRPr="00A62204" w:rsidRDefault="003532EF" w:rsidP="003532EF">
      <w:pPr>
        <w:rPr>
          <w:rFonts w:ascii="Times New Roman" w:hAnsi="Times New Roman" w:cs="Times New Roman"/>
          <w:sz w:val="28"/>
          <w:szCs w:val="28"/>
        </w:rPr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 w:rsidP="00A622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3"/>
      <w:bookmarkEnd w:id="1"/>
    </w:p>
    <w:sectPr w:rsidR="0026456F" w:rsidRPr="00A62204" w:rsidSect="00822DB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185" w:right="821" w:bottom="993" w:left="1667" w:header="0" w:footer="3" w:gutter="0"/>
      <w:pgNumType w:start="2" w:chapStyle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9A" w:rsidRDefault="0077669A" w:rsidP="00B01F47">
      <w:r>
        <w:separator/>
      </w:r>
    </w:p>
  </w:endnote>
  <w:endnote w:type="continuationSeparator" w:id="0">
    <w:p w:rsidR="0077669A" w:rsidRDefault="0077669A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9A" w:rsidRDefault="0077669A"/>
  </w:footnote>
  <w:footnote w:type="continuationSeparator" w:id="0">
    <w:p w:rsidR="0077669A" w:rsidRDefault="007766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47" w:rsidRDefault="00B01F47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27F71"/>
    <w:multiLevelType w:val="hybridMultilevel"/>
    <w:tmpl w:val="BD7CB0EE"/>
    <w:lvl w:ilvl="0" w:tplc="A38008E6">
      <w:start w:val="5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0500F"/>
    <w:rsid w:val="00041F50"/>
    <w:rsid w:val="0008103B"/>
    <w:rsid w:val="0008231D"/>
    <w:rsid w:val="000A2E0D"/>
    <w:rsid w:val="000C56B7"/>
    <w:rsid w:val="000C6B32"/>
    <w:rsid w:val="000F023B"/>
    <w:rsid w:val="000F2211"/>
    <w:rsid w:val="00131861"/>
    <w:rsid w:val="001379F2"/>
    <w:rsid w:val="001776C9"/>
    <w:rsid w:val="00186F1B"/>
    <w:rsid w:val="00195769"/>
    <w:rsid w:val="001A0394"/>
    <w:rsid w:val="001A6C4C"/>
    <w:rsid w:val="001E37C5"/>
    <w:rsid w:val="00201166"/>
    <w:rsid w:val="00223B5F"/>
    <w:rsid w:val="00231C82"/>
    <w:rsid w:val="00242F95"/>
    <w:rsid w:val="0026456F"/>
    <w:rsid w:val="00283DCD"/>
    <w:rsid w:val="0028478E"/>
    <w:rsid w:val="002B1359"/>
    <w:rsid w:val="002C73E9"/>
    <w:rsid w:val="003532EF"/>
    <w:rsid w:val="003636C0"/>
    <w:rsid w:val="00371B6B"/>
    <w:rsid w:val="003B6CFF"/>
    <w:rsid w:val="003C3E3B"/>
    <w:rsid w:val="003D4B77"/>
    <w:rsid w:val="003E30D4"/>
    <w:rsid w:val="003F1F4B"/>
    <w:rsid w:val="00405840"/>
    <w:rsid w:val="004133D2"/>
    <w:rsid w:val="00454B68"/>
    <w:rsid w:val="00467841"/>
    <w:rsid w:val="00500386"/>
    <w:rsid w:val="00523A10"/>
    <w:rsid w:val="00542CAD"/>
    <w:rsid w:val="00556818"/>
    <w:rsid w:val="00562B15"/>
    <w:rsid w:val="0057482A"/>
    <w:rsid w:val="005778D0"/>
    <w:rsid w:val="00583444"/>
    <w:rsid w:val="005E48DE"/>
    <w:rsid w:val="005F38B2"/>
    <w:rsid w:val="00613EE3"/>
    <w:rsid w:val="006444C6"/>
    <w:rsid w:val="00657798"/>
    <w:rsid w:val="00664C58"/>
    <w:rsid w:val="00665C5F"/>
    <w:rsid w:val="00670C12"/>
    <w:rsid w:val="00687F0A"/>
    <w:rsid w:val="006B2D66"/>
    <w:rsid w:val="006C486D"/>
    <w:rsid w:val="006D5FEF"/>
    <w:rsid w:val="006E459E"/>
    <w:rsid w:val="006F274C"/>
    <w:rsid w:val="006F75BF"/>
    <w:rsid w:val="00732E04"/>
    <w:rsid w:val="007349BF"/>
    <w:rsid w:val="00736555"/>
    <w:rsid w:val="007679A0"/>
    <w:rsid w:val="0077669A"/>
    <w:rsid w:val="007862DA"/>
    <w:rsid w:val="007A0127"/>
    <w:rsid w:val="007C2566"/>
    <w:rsid w:val="007E5035"/>
    <w:rsid w:val="0080673A"/>
    <w:rsid w:val="00822DB7"/>
    <w:rsid w:val="008256A1"/>
    <w:rsid w:val="00830536"/>
    <w:rsid w:val="0083300B"/>
    <w:rsid w:val="00833DA3"/>
    <w:rsid w:val="008D3BED"/>
    <w:rsid w:val="008E3813"/>
    <w:rsid w:val="008F6296"/>
    <w:rsid w:val="00954C87"/>
    <w:rsid w:val="00967F1F"/>
    <w:rsid w:val="009A04DF"/>
    <w:rsid w:val="009B5ABC"/>
    <w:rsid w:val="009C4832"/>
    <w:rsid w:val="00A118F6"/>
    <w:rsid w:val="00A62204"/>
    <w:rsid w:val="00A8130A"/>
    <w:rsid w:val="00AD383E"/>
    <w:rsid w:val="00AD7C1F"/>
    <w:rsid w:val="00AE0976"/>
    <w:rsid w:val="00B01F47"/>
    <w:rsid w:val="00B558FD"/>
    <w:rsid w:val="00B601F4"/>
    <w:rsid w:val="00B719C6"/>
    <w:rsid w:val="00C15A48"/>
    <w:rsid w:val="00C22483"/>
    <w:rsid w:val="00C3012F"/>
    <w:rsid w:val="00C314C6"/>
    <w:rsid w:val="00C6315B"/>
    <w:rsid w:val="00C6706D"/>
    <w:rsid w:val="00C74CC1"/>
    <w:rsid w:val="00C84F81"/>
    <w:rsid w:val="00CE4243"/>
    <w:rsid w:val="00D03591"/>
    <w:rsid w:val="00D11AAB"/>
    <w:rsid w:val="00D22EE8"/>
    <w:rsid w:val="00D302FD"/>
    <w:rsid w:val="00D41D80"/>
    <w:rsid w:val="00D93C2A"/>
    <w:rsid w:val="00DA388D"/>
    <w:rsid w:val="00DD58E4"/>
    <w:rsid w:val="00DE287A"/>
    <w:rsid w:val="00E12317"/>
    <w:rsid w:val="00E152BB"/>
    <w:rsid w:val="00E230B3"/>
    <w:rsid w:val="00E33D13"/>
    <w:rsid w:val="00E61365"/>
    <w:rsid w:val="00EA561E"/>
    <w:rsid w:val="00EB59F7"/>
    <w:rsid w:val="00EF4F6D"/>
    <w:rsid w:val="00F03C1F"/>
    <w:rsid w:val="00F32CF0"/>
    <w:rsid w:val="00F359CD"/>
    <w:rsid w:val="00F42ACC"/>
    <w:rsid w:val="00FD59EC"/>
    <w:rsid w:val="00FF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6C486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42CAD"/>
    <w:pPr>
      <w:widowControl/>
      <w:spacing w:before="33" w:after="33"/>
    </w:pPr>
    <w:rPr>
      <w:rFonts w:ascii="Arial" w:eastAsia="Calibri" w:hAnsi="Arial" w:cs="Arial"/>
      <w:color w:val="332E2D"/>
      <w:spacing w:val="2"/>
      <w:lang w:bidi="ar-SA"/>
    </w:rPr>
  </w:style>
  <w:style w:type="paragraph" w:customStyle="1" w:styleId="11">
    <w:name w:val="Без интервала1"/>
    <w:qFormat/>
    <w:rsid w:val="003532EF"/>
    <w:pPr>
      <w:widowControl/>
      <w:suppressAutoHyphens/>
    </w:pPr>
    <w:rPr>
      <w:rFonts w:ascii="Times New Roman" w:eastAsia="SimSun" w:hAnsi="Times New Roman" w:cs="Lucida Sans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C63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15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C63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315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631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15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gajlovka-r31.gosweb.gosuslugi.ru" TargetMode="External"/><Relationship Id="rId13" Type="http://schemas.openxmlformats.org/officeDocument/2006/relationships/hyperlink" Target="consultantplus://offline/ref=E7FF7E12540D50C9D4A4E2BB09A7F876A85F6E5ACFCC67E4BF7306XCt0K" TargetMode="External"/><Relationship Id="rId18" Type="http://schemas.openxmlformats.org/officeDocument/2006/relationships/hyperlink" Target="consultantplus://offline/ref=E7FF7E12540D50C9D4A4E2BB09A7F876AB526F56C49C30E6EE2608C55DX4tE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FF7E12540D50C9D4A4FCB61FCBA27BAE5C3752C79932B4B57953980A4750A1EE7F26F9AF1504787B222AX8tBK" TargetMode="External"/><Relationship Id="rId17" Type="http://schemas.openxmlformats.org/officeDocument/2006/relationships/hyperlink" Target="consultantplus://offline/ref=E7FF7E12540D50C9D4A4E2BB09A7F876A85F6E5ACFCC67E4BF7306XCt0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FF7E12540D50C9D4A4E2BB09A7F876AB526F56C49C30E6EE2608C55DX4tE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FF7E12540D50C9D4A4E2BB09A7F876AB526F56C49C30E6EE2608C55D4E5AF6A9307FBBEB19077BX7tAK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F7E12540D50C9D4A4E2BB09A7F876A85F6E5ACFCC67E4BF7306XCt0K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zhigajlovka-r31.gosweb.gosuslug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F7E12540D50C9D4A4E2BB09A7F876AB526F56C49C30E6EE2608C55D4E5AF6A9307FBBEB19077BX7tAK" TargetMode="External"/><Relationship Id="rId14" Type="http://schemas.openxmlformats.org/officeDocument/2006/relationships/hyperlink" Target="consultantplus://offline/ref=E7FF7E12540D50C9D4A4E2BB09A7F876AB526F56C49C30E6EE2608C55DX4tEK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B4511-9449-4A23-87E0-67A2D064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111</cp:lastModifiedBy>
  <cp:revision>70</cp:revision>
  <cp:lastPrinted>2023-10-09T11:41:00Z</cp:lastPrinted>
  <dcterms:created xsi:type="dcterms:W3CDTF">2022-02-15T13:37:00Z</dcterms:created>
  <dcterms:modified xsi:type="dcterms:W3CDTF">2024-02-28T08:43:00Z</dcterms:modified>
</cp:coreProperties>
</file>